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D73BB" w:rsidRDefault="009D73BB">
      <w:pPr>
        <w:spacing w:after="0" w:line="276" w:lineRule="auto"/>
        <w:ind w:left="0" w:firstLine="0"/>
      </w:pPr>
    </w:p>
    <w:p w:rsidR="00A37EB1" w:rsidRDefault="00A37EB1" w:rsidP="00A37EB1">
      <w:pPr>
        <w:spacing w:after="69" w:line="240" w:lineRule="auto"/>
        <w:ind w:left="0" w:firstLine="0"/>
        <w:jc w:val="center"/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42"/>
        <w:gridCol w:w="4511"/>
        <w:gridCol w:w="2571"/>
      </w:tblGrid>
      <w:tr w:rsidR="00732032" w:rsidRPr="00732032" w:rsidTr="00E621E4">
        <w:trPr>
          <w:trHeight w:val="3069"/>
        </w:trPr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b/>
                <w:bCs/>
                <w:sz w:val="22"/>
                <w:lang w:eastAsia="zh-CN"/>
              </w:rPr>
              <w:t>«Рассмотрено»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jc w:val="left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На Педагогическом совете 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Протокол № 1 от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«29» августа 2024 г</w:t>
            </w: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b/>
                <w:bCs/>
                <w:sz w:val="22"/>
                <w:lang w:eastAsia="zh-CN"/>
              </w:rPr>
              <w:t>«Согласовано»   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jc w:val="left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Заместитель директора по ВР МБОУ «Школа №15»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________/</w:t>
            </w:r>
            <w:proofErr w:type="spellStart"/>
            <w:r w:rsidRPr="00732032">
              <w:rPr>
                <w:sz w:val="22"/>
                <w:lang w:eastAsia="zh-CN"/>
              </w:rPr>
              <w:t>Л.О.Шинкарева</w:t>
            </w:r>
            <w:proofErr w:type="spellEnd"/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«29» августа 2024 г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jc w:val="left"/>
              <w:rPr>
                <w:color w:val="auto"/>
                <w:sz w:val="22"/>
                <w:lang w:eastAsia="zh-CN"/>
              </w:rPr>
            </w:pPr>
          </w:p>
        </w:tc>
        <w:tc>
          <w:tcPr>
            <w:tcW w:w="0" w:type="auto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b/>
                <w:bCs/>
                <w:sz w:val="22"/>
                <w:lang w:eastAsia="zh-CN"/>
              </w:rPr>
              <w:t>«Утверждаю»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Директор МБОУ 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«Школа №15»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________/</w:t>
            </w:r>
            <w:proofErr w:type="spellStart"/>
            <w:r w:rsidRPr="00732032">
              <w:rPr>
                <w:sz w:val="22"/>
                <w:lang w:eastAsia="zh-CN"/>
              </w:rPr>
              <w:t>И.А.Филатов</w:t>
            </w:r>
            <w:proofErr w:type="spellEnd"/>
          </w:p>
          <w:p w:rsidR="00732032" w:rsidRPr="00732032" w:rsidRDefault="00732032" w:rsidP="00732032">
            <w:pPr>
              <w:spacing w:after="200" w:line="276" w:lineRule="auto"/>
              <w:ind w:left="0" w:firstLine="0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Приказ № 257        </w:t>
            </w:r>
          </w:p>
          <w:p w:rsidR="00732032" w:rsidRPr="00732032" w:rsidRDefault="00732032" w:rsidP="00732032">
            <w:pPr>
              <w:spacing w:after="200" w:line="276" w:lineRule="auto"/>
              <w:ind w:left="0" w:firstLine="0"/>
              <w:jc w:val="right"/>
              <w:rPr>
                <w:color w:val="auto"/>
                <w:sz w:val="22"/>
                <w:lang w:eastAsia="zh-CN"/>
              </w:rPr>
            </w:pPr>
            <w:r w:rsidRPr="00732032">
              <w:rPr>
                <w:sz w:val="22"/>
                <w:lang w:eastAsia="zh-CN"/>
              </w:rPr>
              <w:t> От «29» августа 2024 г. г</w:t>
            </w:r>
          </w:p>
        </w:tc>
      </w:tr>
    </w:tbl>
    <w:p w:rsidR="00732032" w:rsidRPr="00732032" w:rsidRDefault="00732032" w:rsidP="00732032">
      <w:pPr>
        <w:spacing w:after="240" w:line="276" w:lineRule="auto"/>
        <w:ind w:left="0" w:firstLine="0"/>
        <w:jc w:val="left"/>
        <w:rPr>
          <w:sz w:val="22"/>
          <w:lang w:eastAsia="zh-CN"/>
        </w:rPr>
      </w:pPr>
    </w:p>
    <w:p w:rsidR="00732032" w:rsidRPr="00732032" w:rsidRDefault="00732032" w:rsidP="00732032">
      <w:pPr>
        <w:spacing w:after="200" w:line="276" w:lineRule="auto"/>
        <w:ind w:left="0" w:firstLine="0"/>
        <w:jc w:val="center"/>
        <w:rPr>
          <w:szCs w:val="28"/>
          <w:lang w:eastAsia="zh-CN"/>
        </w:rPr>
      </w:pPr>
      <w:r w:rsidRPr="00732032">
        <w:rPr>
          <w:b/>
          <w:bCs/>
          <w:szCs w:val="28"/>
          <w:lang w:eastAsia="zh-CN"/>
        </w:rPr>
        <w:t>Дополнительная общеобразовательная</w:t>
      </w:r>
    </w:p>
    <w:p w:rsidR="00732032" w:rsidRPr="00732032" w:rsidRDefault="00732032" w:rsidP="00732032">
      <w:pPr>
        <w:spacing w:after="200" w:line="276" w:lineRule="auto"/>
        <w:ind w:left="0" w:firstLine="0"/>
        <w:jc w:val="center"/>
        <w:rPr>
          <w:szCs w:val="28"/>
          <w:lang w:eastAsia="zh-CN"/>
        </w:rPr>
      </w:pPr>
      <w:r w:rsidRPr="00732032">
        <w:rPr>
          <w:b/>
          <w:bCs/>
          <w:szCs w:val="28"/>
          <w:lang w:eastAsia="zh-CN"/>
        </w:rPr>
        <w:t> общеразвивающая программа </w:t>
      </w:r>
    </w:p>
    <w:p w:rsidR="00732032" w:rsidRPr="00732032" w:rsidRDefault="00732032" w:rsidP="00732032">
      <w:pPr>
        <w:spacing w:after="240" w:line="276" w:lineRule="auto"/>
        <w:ind w:left="0" w:firstLine="0"/>
        <w:jc w:val="center"/>
        <w:rPr>
          <w:szCs w:val="28"/>
          <w:lang w:val="en-US" w:eastAsia="zh-CN"/>
        </w:rPr>
      </w:pPr>
      <w:r w:rsidRPr="00732032">
        <w:rPr>
          <w:b/>
          <w:bCs/>
          <w:szCs w:val="28"/>
          <w:lang w:eastAsia="zh-CN"/>
        </w:rPr>
        <w:t>«</w:t>
      </w:r>
      <w:r>
        <w:rPr>
          <w:b/>
          <w:bCs/>
          <w:szCs w:val="28"/>
          <w:lang w:eastAsia="zh-CN"/>
        </w:rPr>
        <w:t>ХИЖИНА</w:t>
      </w:r>
      <w:r w:rsidRPr="00732032">
        <w:rPr>
          <w:b/>
          <w:bCs/>
          <w:szCs w:val="28"/>
          <w:lang w:eastAsia="zh-CN"/>
        </w:rPr>
        <w:t>»</w:t>
      </w:r>
    </w:p>
    <w:p w:rsidR="00732032" w:rsidRPr="00732032" w:rsidRDefault="00732032" w:rsidP="00732032">
      <w:pPr>
        <w:spacing w:after="200" w:line="276" w:lineRule="auto"/>
        <w:ind w:left="0" w:firstLine="0"/>
        <w:jc w:val="right"/>
        <w:rPr>
          <w:sz w:val="22"/>
          <w:lang w:eastAsia="zh-CN"/>
        </w:rPr>
      </w:pPr>
      <w:proofErr w:type="spellStart"/>
      <w:r>
        <w:rPr>
          <w:sz w:val="22"/>
          <w:lang w:eastAsia="zh-CN"/>
        </w:rPr>
        <w:t>З.С.Гайламутдинова</w:t>
      </w:r>
      <w:proofErr w:type="spellEnd"/>
      <w:r w:rsidRPr="00732032">
        <w:rPr>
          <w:sz w:val="22"/>
          <w:lang w:eastAsia="zh-CN"/>
        </w:rPr>
        <w:t>, </w:t>
      </w:r>
    </w:p>
    <w:p w:rsidR="00732032" w:rsidRPr="00732032" w:rsidRDefault="00732032" w:rsidP="00732032">
      <w:pPr>
        <w:spacing w:after="200" w:line="276" w:lineRule="auto"/>
        <w:ind w:left="0" w:firstLine="0"/>
        <w:jc w:val="right"/>
        <w:rPr>
          <w:sz w:val="22"/>
          <w:lang w:eastAsia="zh-CN"/>
        </w:rPr>
      </w:pPr>
      <w:r>
        <w:rPr>
          <w:sz w:val="22"/>
          <w:lang w:eastAsia="zh-CN"/>
        </w:rPr>
        <w:t>Учитель химии</w:t>
      </w:r>
    </w:p>
    <w:p w:rsidR="00732032" w:rsidRPr="00732032" w:rsidRDefault="00732032" w:rsidP="00732032">
      <w:pPr>
        <w:spacing w:after="240" w:line="276" w:lineRule="auto"/>
        <w:ind w:left="0" w:firstLine="0"/>
        <w:jc w:val="left"/>
        <w:rPr>
          <w:sz w:val="22"/>
          <w:lang w:eastAsia="zh-CN"/>
        </w:rPr>
      </w:pP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  <w:r w:rsidRPr="00732032">
        <w:rPr>
          <w:sz w:val="22"/>
          <w:lang w:eastAsia="zh-CN"/>
        </w:rPr>
        <w:br/>
      </w:r>
    </w:p>
    <w:p w:rsidR="00732032" w:rsidRPr="00732032" w:rsidRDefault="00732032" w:rsidP="00732032">
      <w:pPr>
        <w:spacing w:after="200" w:line="276" w:lineRule="auto"/>
        <w:ind w:left="0" w:firstLine="0"/>
        <w:jc w:val="center"/>
        <w:rPr>
          <w:b/>
          <w:bCs/>
          <w:sz w:val="22"/>
          <w:lang w:eastAsia="zh-CN"/>
        </w:rPr>
      </w:pPr>
    </w:p>
    <w:p w:rsidR="00732032" w:rsidRPr="00732032" w:rsidRDefault="00732032" w:rsidP="00732032">
      <w:pPr>
        <w:spacing w:after="200" w:line="276" w:lineRule="auto"/>
        <w:ind w:left="0" w:firstLine="0"/>
        <w:jc w:val="center"/>
        <w:rPr>
          <w:b/>
          <w:bCs/>
          <w:sz w:val="22"/>
          <w:lang w:eastAsia="zh-CN"/>
        </w:rPr>
      </w:pPr>
    </w:p>
    <w:p w:rsidR="00732032" w:rsidRPr="00732032" w:rsidRDefault="00732032" w:rsidP="00732032">
      <w:pPr>
        <w:spacing w:after="200" w:line="276" w:lineRule="auto"/>
        <w:ind w:left="0" w:firstLine="0"/>
        <w:jc w:val="center"/>
        <w:rPr>
          <w:sz w:val="22"/>
          <w:lang w:eastAsia="zh-CN"/>
        </w:rPr>
      </w:pPr>
      <w:r w:rsidRPr="00732032">
        <w:rPr>
          <w:b/>
          <w:bCs/>
          <w:sz w:val="22"/>
          <w:lang w:eastAsia="zh-CN"/>
        </w:rPr>
        <w:t xml:space="preserve">2024-2025 </w:t>
      </w:r>
      <w:proofErr w:type="spellStart"/>
      <w:proofErr w:type="gramStart"/>
      <w:r w:rsidRPr="00732032">
        <w:rPr>
          <w:b/>
          <w:bCs/>
          <w:sz w:val="22"/>
          <w:lang w:eastAsia="zh-CN"/>
        </w:rPr>
        <w:t>уч.год</w:t>
      </w:r>
      <w:proofErr w:type="spellEnd"/>
      <w:proofErr w:type="gramEnd"/>
    </w:p>
    <w:p w:rsidR="009D73BB" w:rsidRDefault="00A265D4">
      <w:pPr>
        <w:spacing w:after="5" w:line="240" w:lineRule="auto"/>
        <w:ind w:left="0" w:firstLine="0"/>
        <w:jc w:val="center"/>
      </w:pPr>
      <w:r>
        <w:rPr>
          <w:b/>
          <w:sz w:val="32"/>
        </w:rPr>
        <w:lastRenderedPageBreak/>
        <w:t xml:space="preserve">1. Характеристика программы </w:t>
      </w:r>
    </w:p>
    <w:p w:rsidR="009D73BB" w:rsidRDefault="00A265D4">
      <w:pPr>
        <w:spacing w:after="56" w:line="240" w:lineRule="auto"/>
        <w:ind w:left="0" w:firstLine="0"/>
        <w:jc w:val="center"/>
      </w:pPr>
      <w:r>
        <w:rPr>
          <w:b/>
          <w:sz w:val="32"/>
        </w:rPr>
        <w:t xml:space="preserve"> </w:t>
      </w:r>
    </w:p>
    <w:p w:rsidR="009D73BB" w:rsidRDefault="00A265D4">
      <w:pPr>
        <w:ind w:firstLine="708"/>
      </w:pPr>
      <w:r>
        <w:t xml:space="preserve">Как известно, химия считается в школе одним из самых сложных предметов и вызывает у многих школьников недопонимание и неприятие с первого года обучения. Среди причин такого восприятия предмета можно назвать неоправданно большой объём и эклектичность учебного материала в школьных программах, а также недостаточную мотивированность детей к изучению химии. Кроме того, в последние годы наблюдается сокращение часов, отводимых на химию, а во многих школах во втором полугодии 11-го класса химия изучается только в рамках естественнонаучного профиля. Далеко не для всех детей химия станет будущей профессией, поэтому интерес к предмету падает, как только возникают сложности в понимании тех или иных тем, трудности в решении задач, проблемы при проведении лабораторных работ. Школьники часто считают, что химическая теория суха и запутана. </w:t>
      </w:r>
    </w:p>
    <w:p w:rsidR="009D73BB" w:rsidRDefault="00A265D4">
      <w:pPr>
        <w:ind w:firstLine="708"/>
      </w:pPr>
      <w:r>
        <w:t xml:space="preserve">Совершенно иная позиция формируется у ребёнка при возникновении собственной заинтересованности в изучении предмета. Данная образовательная программа ориентирована на то, чтобы интерес к химии возник и закрепился благодаря использованию в обучении исследовательского подхода, при котором дети постигают предмет химии через собственное учебное исследование. Такой подход позволяет обучающимся не только освоить понятийный аппарат и запомнить некоторые важные факты, но и получить навыки проведения самостоятельного исследования, которые могут быть полезны для последующей самореализации в любой другой области учебной и в будущем профессиональной деятельности. </w:t>
      </w:r>
    </w:p>
    <w:p w:rsidR="009D73BB" w:rsidRDefault="00A265D4">
      <w:pPr>
        <w:ind w:firstLine="708"/>
      </w:pPr>
      <w:r>
        <w:t xml:space="preserve">Программа выстроена так, что в дальнейшем внимание детей на занятиях направлено на выполнение опыта, изучение, наблюдение и фиксацию его результатов во всех подробностях. В этом случае приёмы и действия воспринимаются обучающимися не как волшебные манипуляции, а как занимательная необходимость, без которой невозможно осуществить столь привлекательные для них химические превращения. </w:t>
      </w:r>
    </w:p>
    <w:p w:rsidR="009D73BB" w:rsidRDefault="00A265D4">
      <w:pPr>
        <w:ind w:firstLine="708"/>
      </w:pPr>
      <w:r>
        <w:t xml:space="preserve">Многие вопросы химии неразрывно связаны с физикой, биологией и экологией, и образованному человеку, чем бы он не занимался в будущем, полезно их знать. Поэтому в данной образовательной программе реализуется синтетический подход к естественнонаучному образованию, который позволяет, с одной стороны, сформировать целостное представление о мире, а, с другой стороны, облегчить понимание сложных химических проблем. </w:t>
      </w:r>
    </w:p>
    <w:p w:rsidR="009D73BB" w:rsidRDefault="00A265D4">
      <w:pPr>
        <w:ind w:firstLine="708"/>
      </w:pPr>
      <w:r>
        <w:t xml:space="preserve">Программа разработана в соответствии с Федеральным законом Российской Федерации «Об образовании в Российской Федерации» от 29 декабря 2012 г. № 273-ФЗ, Письмом Минобрнауки РФ от 18.11.2015 г. № 09- 3242 «Методические рекомендации по проектированию дополнительных общеразвивающих Программ (включая разноуровневые Программы)», </w:t>
      </w:r>
    </w:p>
    <w:p w:rsidR="009D73BB" w:rsidRDefault="00A265D4">
      <w:pPr>
        <w:spacing w:after="0"/>
        <w:ind w:firstLine="0"/>
      </w:pPr>
      <w:r>
        <w:lastRenderedPageBreak/>
        <w:t xml:space="preserve">Порядком организации и осуществления образовательной деятельности по дополнительным общеобразовательным Программам (приказ </w:t>
      </w:r>
      <w:proofErr w:type="spellStart"/>
      <w:r>
        <w:t>Минпросвещения</w:t>
      </w:r>
      <w:proofErr w:type="spellEnd"/>
      <w:r>
        <w:t xml:space="preserve"> от 09.11.2018 г. № 196) и отвечает требованиям Концепции Развития Дополнительного Образования Детей До 2030 Года, Утв. Распоряжением Правительства РФ 31.03.2022 № 678-Р. </w:t>
      </w:r>
    </w:p>
    <w:p w:rsidR="009D73BB" w:rsidRDefault="00A265D4">
      <w:pPr>
        <w:spacing w:after="59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2877" w:hanging="1117"/>
      </w:pPr>
      <w:r>
        <w:rPr>
          <w:b/>
        </w:rPr>
        <w:t xml:space="preserve">1.1 Направленность дополнительной образовательной (общеразвивающей) программы </w:t>
      </w:r>
    </w:p>
    <w:p w:rsidR="009D73BB" w:rsidRDefault="00A265D4">
      <w:pPr>
        <w:spacing w:after="53" w:line="240" w:lineRule="auto"/>
        <w:ind w:left="0" w:firstLine="0"/>
        <w:jc w:val="center"/>
      </w:pPr>
      <w:r>
        <w:t xml:space="preserve"> </w:t>
      </w:r>
    </w:p>
    <w:p w:rsidR="009D73BB" w:rsidRDefault="00A265D4">
      <w:pPr>
        <w:spacing w:after="0"/>
        <w:ind w:firstLine="708"/>
      </w:pPr>
      <w:r>
        <w:t xml:space="preserve">Дополнительная общеобразовательная (общеразвивающая) программа «ХИЖИНА» (далее - программа) </w:t>
      </w:r>
      <w:r>
        <w:rPr>
          <w:b/>
        </w:rPr>
        <w:t>– естественнонаучной направленности. В рамках программы</w:t>
      </w:r>
      <w:r>
        <w:t xml:space="preserve"> осуществляется учебно-практическое знакомство со многими разделами химии, удовлетворяется познавательный интерес обучающихся к проблемам данной точной науки, развивается кругозор, углубляются знания в данной научной дисциплине. </w:t>
      </w:r>
    </w:p>
    <w:p w:rsidR="009D73BB" w:rsidRDefault="00A265D4">
      <w:pPr>
        <w:spacing w:after="58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 xml:space="preserve">1.2 Актуальность и педагогическая целесообразность программы </w:t>
      </w:r>
    </w:p>
    <w:p w:rsidR="009D73BB" w:rsidRDefault="00A265D4">
      <w:pPr>
        <w:spacing w:after="54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ind w:firstLine="708"/>
      </w:pPr>
      <w:r>
        <w:rPr>
          <w:b/>
        </w:rPr>
        <w:t xml:space="preserve">Актуальность. </w:t>
      </w:r>
      <w:r>
        <w:t xml:space="preserve">Программа имеет профессиональную направленность. Обучающимся, избравшим химическую специальность, она поможет овладеть в совершенстве необходимыми приемами умственной деятельности, развить творческое мышление. Для тех, кто сможет овладеть содержанием данной программы, решение задач не будет вызывать особых трудностей. Процесс решения станет увлекательным и будет приносить удовлетворение. </w:t>
      </w:r>
    </w:p>
    <w:p w:rsidR="009D73BB" w:rsidRDefault="00A265D4">
      <w:pPr>
        <w:ind w:firstLine="708"/>
      </w:pPr>
      <w:r>
        <w:t xml:space="preserve">Для многих учащихся серьезной проблемой является разрыв между требованиями вузов и реальными возможностями выпускников большинства школ, который ставит перед молодыми людьми труднопреодолимый барьер на пути к выбранной профессии. </w:t>
      </w:r>
    </w:p>
    <w:p w:rsidR="009D73BB" w:rsidRDefault="00A265D4">
      <w:pPr>
        <w:spacing w:after="52" w:line="236" w:lineRule="auto"/>
        <w:ind w:left="980" w:hanging="10"/>
      </w:pPr>
      <w:r>
        <w:rPr>
          <w:b/>
        </w:rPr>
        <w:t xml:space="preserve">Педагогическая целесообразность </w:t>
      </w:r>
      <w:r>
        <w:t xml:space="preserve">программы: </w:t>
      </w:r>
    </w:p>
    <w:p w:rsidR="009D73BB" w:rsidRDefault="00A265D4">
      <w:pPr>
        <w:ind w:firstLine="708"/>
      </w:pPr>
      <w:r>
        <w:t xml:space="preserve">Решение задач занимает в химическом образовании важное место. Это один из важнейших приемов обучения, посредством которого обеспечивается более глубокое и полное усвоение учебного материала и вырабатывается умение самостоятельного осмысления и применения приобретенных знаний. </w:t>
      </w:r>
    </w:p>
    <w:p w:rsidR="009D73BB" w:rsidRDefault="00A265D4">
      <w:pPr>
        <w:ind w:firstLine="708"/>
      </w:pPr>
      <w:r>
        <w:t xml:space="preserve">Для успешного усвоения методов решения задач по химии времени в объеме образовательного стандарта недостаточно, и учащиеся нуждаются в прохождении дополнительного систематического курса. Кроме того, изменяются стандарты образования по химии, уменьшается количество требуемых типов задач, но при поступлении в некоторые вузы это не учитывается. </w:t>
      </w:r>
    </w:p>
    <w:p w:rsidR="009D73BB" w:rsidRDefault="00A265D4">
      <w:pPr>
        <w:spacing w:after="58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1770" w:hanging="10"/>
      </w:pPr>
      <w:r>
        <w:rPr>
          <w:b/>
        </w:rPr>
        <w:t xml:space="preserve">1.3 Отличительная особенность и новизна программы </w:t>
      </w:r>
    </w:p>
    <w:p w:rsidR="009D73BB" w:rsidRDefault="00A265D4">
      <w:pPr>
        <w:spacing w:after="54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ind w:firstLine="708"/>
      </w:pPr>
      <w:r>
        <w:lastRenderedPageBreak/>
        <w:t xml:space="preserve">Отличительной особенностью данной программы является реализация педагогической идеи формирования у обучающихся умения учиться – самостоятельно добывать и систематизировать новые знания. В этом качестве программа обеспечивает реализацию следующих принципов: </w:t>
      </w:r>
    </w:p>
    <w:p w:rsidR="009D73BB" w:rsidRDefault="00A265D4">
      <w:pPr>
        <w:numPr>
          <w:ilvl w:val="0"/>
          <w:numId w:val="1"/>
        </w:numPr>
        <w:ind w:firstLine="708"/>
      </w:pPr>
      <w:r>
        <w:t xml:space="preserve">непрерывность дополнительного образования как механизма полноты и целостности образования в целом; </w:t>
      </w:r>
    </w:p>
    <w:p w:rsidR="009D73BB" w:rsidRDefault="00A265D4">
      <w:pPr>
        <w:numPr>
          <w:ilvl w:val="0"/>
          <w:numId w:val="1"/>
        </w:numPr>
        <w:ind w:firstLine="708"/>
      </w:pPr>
      <w:r>
        <w:t xml:space="preserve">развития индивидуальности каждого ребенка в процессе социального самоопределения в системе внеурочной деятельности; </w:t>
      </w:r>
    </w:p>
    <w:p w:rsidR="009D73BB" w:rsidRDefault="00A265D4">
      <w:pPr>
        <w:numPr>
          <w:ilvl w:val="0"/>
          <w:numId w:val="1"/>
        </w:numPr>
        <w:ind w:firstLine="708"/>
      </w:pPr>
      <w:r>
        <w:t xml:space="preserve">системность организации учебно-воспитательного процесса; – раскрытие способностей и поддержка одаренности детей. </w:t>
      </w:r>
    </w:p>
    <w:p w:rsidR="009D73BB" w:rsidRDefault="00A265D4">
      <w:pPr>
        <w:ind w:firstLine="708"/>
      </w:pPr>
      <w:r>
        <w:rPr>
          <w:b/>
        </w:rPr>
        <w:t xml:space="preserve">Новизна </w:t>
      </w:r>
      <w:r>
        <w:t xml:space="preserve">программы заключается в том, что знания и умения проверяются посредством выполнения обучающимися практических работ в специальной лаборатории, подготовки самостоятельных исследовательских работ. В течение учебного года обучающиеся участвуют в химических олимпиадах и конференциях. </w:t>
      </w:r>
    </w:p>
    <w:p w:rsidR="009D73BB" w:rsidRDefault="00A265D4">
      <w:pPr>
        <w:spacing w:after="57" w:line="240" w:lineRule="auto"/>
        <w:ind w:left="262" w:firstLine="0"/>
        <w:jc w:val="left"/>
      </w:pPr>
      <w:r>
        <w:t xml:space="preserve"> </w:t>
      </w:r>
    </w:p>
    <w:p w:rsidR="009D73BB" w:rsidRDefault="00A265D4">
      <w:pPr>
        <w:pStyle w:val="1"/>
      </w:pPr>
      <w:r>
        <w:t xml:space="preserve">1.4 Цель программы </w:t>
      </w:r>
    </w:p>
    <w:p w:rsidR="009D73BB" w:rsidRDefault="00A265D4">
      <w:pPr>
        <w:spacing w:after="55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spacing w:after="0"/>
      </w:pPr>
      <w:r>
        <w:rPr>
          <w:b/>
        </w:rPr>
        <w:t xml:space="preserve">Цель программы </w:t>
      </w:r>
      <w:r>
        <w:t xml:space="preserve">– расширение знаний, формирование умений и навыков у обучающихся по решению расчетных задач и упражнений по химии, развитие познавательной активности и самостоятельности. </w:t>
      </w:r>
    </w:p>
    <w:p w:rsidR="009D73BB" w:rsidRDefault="00A265D4">
      <w:pPr>
        <w:spacing w:after="60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pStyle w:val="1"/>
      </w:pPr>
      <w:r>
        <w:t xml:space="preserve">1.5 Задачи программы </w:t>
      </w:r>
    </w:p>
    <w:p w:rsidR="009D73BB" w:rsidRDefault="00A265D4">
      <w:pPr>
        <w:spacing w:after="59" w:line="240" w:lineRule="auto"/>
        <w:ind w:left="970" w:firstLine="0"/>
        <w:jc w:val="left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262" w:firstLine="708"/>
      </w:pPr>
      <w:r>
        <w:rPr>
          <w:b/>
        </w:rPr>
        <w:t xml:space="preserve">1. Задачи обучения направлены на организацию образовательной деятельности по усвоению новых знаний, умений и навыков в области решения научных задач: </w:t>
      </w:r>
    </w:p>
    <w:p w:rsidR="009D73BB" w:rsidRDefault="00A265D4">
      <w:pPr>
        <w:numPr>
          <w:ilvl w:val="0"/>
          <w:numId w:val="2"/>
        </w:numPr>
      </w:pPr>
      <w:r>
        <w:t xml:space="preserve">обучать решению основных типов задач по химии; </w:t>
      </w:r>
    </w:p>
    <w:p w:rsidR="009D73BB" w:rsidRDefault="00A265D4">
      <w:pPr>
        <w:numPr>
          <w:ilvl w:val="0"/>
          <w:numId w:val="2"/>
        </w:numPr>
      </w:pPr>
      <w:r>
        <w:t xml:space="preserve">обучать практическим навыкам при решении экспериментальных задач на распознавание веществ; </w:t>
      </w:r>
    </w:p>
    <w:p w:rsidR="009D73BB" w:rsidRDefault="00A265D4">
      <w:pPr>
        <w:numPr>
          <w:ilvl w:val="0"/>
          <w:numId w:val="2"/>
        </w:numPr>
      </w:pPr>
      <w:r>
        <w:t xml:space="preserve">обучать основным понятиям, законов, теорий, а также научных фактов, образующих химическую науку; </w:t>
      </w:r>
    </w:p>
    <w:p w:rsidR="009D73BB" w:rsidRDefault="00A265D4">
      <w:pPr>
        <w:numPr>
          <w:ilvl w:val="0"/>
          <w:numId w:val="2"/>
        </w:numPr>
      </w:pPr>
      <w:r>
        <w:t xml:space="preserve">обучать основам практической химии: анализу и синтезу; </w:t>
      </w:r>
    </w:p>
    <w:p w:rsidR="009D73BB" w:rsidRDefault="00A265D4">
      <w:pPr>
        <w:numPr>
          <w:ilvl w:val="0"/>
          <w:numId w:val="2"/>
        </w:numPr>
      </w:pPr>
      <w:r>
        <w:t xml:space="preserve">обучать принципам и методике проведения исследовательской работы;  </w:t>
      </w:r>
    </w:p>
    <w:p w:rsidR="009D73BB" w:rsidRDefault="00A265D4">
      <w:pPr>
        <w:numPr>
          <w:ilvl w:val="0"/>
          <w:numId w:val="2"/>
        </w:numPr>
      </w:pPr>
      <w:r>
        <w:t xml:space="preserve">обучать работе с химическими реактивами и приборами, проведению простейших лабораторных операций: нагрев, перегонка, экстракция, фильтрование, взвешивание и т.д. </w:t>
      </w:r>
    </w:p>
    <w:p w:rsidR="009D73BB" w:rsidRDefault="00A265D4">
      <w:pPr>
        <w:spacing w:after="52" w:line="236" w:lineRule="auto"/>
        <w:ind w:left="262" w:firstLine="708"/>
      </w:pPr>
      <w:r>
        <w:rPr>
          <w:b/>
        </w:rPr>
        <w:t xml:space="preserve">2. Развивающие задачи ориентированы на организацию образовательной деятельности по формированию и развитию ключевых компетенций учащихся в процессе самостоятельной деятельности: </w:t>
      </w:r>
    </w:p>
    <w:p w:rsidR="009D73BB" w:rsidRDefault="00A265D4">
      <w:pPr>
        <w:numPr>
          <w:ilvl w:val="0"/>
          <w:numId w:val="3"/>
        </w:numPr>
      </w:pPr>
      <w:r>
        <w:lastRenderedPageBreak/>
        <w:t xml:space="preserve">формировать культуру научной деятельности; </w:t>
      </w:r>
    </w:p>
    <w:p w:rsidR="009D73BB" w:rsidRDefault="00A265D4">
      <w:pPr>
        <w:numPr>
          <w:ilvl w:val="0"/>
          <w:numId w:val="3"/>
        </w:numPr>
      </w:pPr>
      <w:r>
        <w:t xml:space="preserve">формировать научный способ мышления; </w:t>
      </w:r>
    </w:p>
    <w:p w:rsidR="009D73BB" w:rsidRDefault="00A265D4">
      <w:pPr>
        <w:numPr>
          <w:ilvl w:val="0"/>
          <w:numId w:val="3"/>
        </w:numPr>
      </w:pPr>
      <w:r>
        <w:t xml:space="preserve">формировать и развивать умения и навыки исследовательского поиска; </w:t>
      </w:r>
    </w:p>
    <w:p w:rsidR="009D73BB" w:rsidRDefault="00A265D4">
      <w:pPr>
        <w:numPr>
          <w:ilvl w:val="0"/>
          <w:numId w:val="3"/>
        </w:numPr>
        <w:spacing w:after="0"/>
      </w:pPr>
      <w:r>
        <w:t xml:space="preserve">развивать умение ставить, формулировать, описывать проблемы и докладывать о достигнутых результатах. </w:t>
      </w:r>
    </w:p>
    <w:p w:rsidR="009D73BB" w:rsidRDefault="00A265D4">
      <w:pPr>
        <w:spacing w:after="52" w:line="236" w:lineRule="auto"/>
        <w:ind w:left="262" w:firstLine="708"/>
      </w:pPr>
      <w:r>
        <w:rPr>
          <w:b/>
        </w:rPr>
        <w:t xml:space="preserve">3. Воспитывающие задачи ориентированы на организацию образовательной деятельности по формированию и развитию у обучающихся духовно-нравственных, ценностно-смысловых, общекультурных и познавательных качеств личности: </w:t>
      </w:r>
    </w:p>
    <w:p w:rsidR="009D73BB" w:rsidRDefault="00A265D4">
      <w:pPr>
        <w:numPr>
          <w:ilvl w:val="0"/>
          <w:numId w:val="4"/>
        </w:numPr>
      </w:pPr>
      <w:r>
        <w:t xml:space="preserve">развивать познавательные способности; </w:t>
      </w:r>
    </w:p>
    <w:p w:rsidR="009D73BB" w:rsidRDefault="00A265D4">
      <w:pPr>
        <w:numPr>
          <w:ilvl w:val="0"/>
          <w:numId w:val="4"/>
        </w:numPr>
      </w:pPr>
      <w:r>
        <w:t xml:space="preserve">воспитывать </w:t>
      </w:r>
      <w:r>
        <w:tab/>
        <w:t xml:space="preserve">дисциплинированность, </w:t>
      </w:r>
      <w:r>
        <w:tab/>
        <w:t xml:space="preserve">ответственность, </w:t>
      </w:r>
    </w:p>
    <w:p w:rsidR="009D73BB" w:rsidRDefault="00A265D4">
      <w:pPr>
        <w:ind w:firstLine="0"/>
      </w:pPr>
      <w:r>
        <w:t xml:space="preserve">самоорганизацию; </w:t>
      </w:r>
    </w:p>
    <w:p w:rsidR="009D73BB" w:rsidRDefault="00A265D4">
      <w:pPr>
        <w:numPr>
          <w:ilvl w:val="0"/>
          <w:numId w:val="4"/>
        </w:numPr>
      </w:pPr>
      <w:r>
        <w:t xml:space="preserve">формировать новаторское отношение ко всем сферам жизнедеятельности человека; </w:t>
      </w:r>
    </w:p>
    <w:p w:rsidR="009D73BB" w:rsidRDefault="00A265D4">
      <w:pPr>
        <w:numPr>
          <w:ilvl w:val="0"/>
          <w:numId w:val="4"/>
        </w:numPr>
      </w:pPr>
      <w:r>
        <w:t xml:space="preserve">воспитывать самостоятельность в приобретении дополнительных знаний и умений; </w:t>
      </w:r>
    </w:p>
    <w:p w:rsidR="009D73BB" w:rsidRDefault="00A265D4">
      <w:pPr>
        <w:numPr>
          <w:ilvl w:val="0"/>
          <w:numId w:val="4"/>
        </w:numPr>
      </w:pPr>
      <w:r>
        <w:t xml:space="preserve">воспитывать чувство патриотизма, гражданственности, гордости за достижения отечественной науки и техники. </w:t>
      </w:r>
    </w:p>
    <w:p w:rsidR="009D73BB" w:rsidRDefault="00A265D4">
      <w:pPr>
        <w:spacing w:after="51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pStyle w:val="1"/>
      </w:pPr>
      <w:r>
        <w:t xml:space="preserve">1.6 Категория обучающихся </w:t>
      </w:r>
    </w:p>
    <w:p w:rsidR="009D73BB" w:rsidRDefault="00A265D4">
      <w:pPr>
        <w:spacing w:after="49" w:line="240" w:lineRule="auto"/>
        <w:ind w:left="828" w:firstLine="0"/>
        <w:jc w:val="left"/>
      </w:pPr>
      <w:r>
        <w:t xml:space="preserve"> </w:t>
      </w:r>
    </w:p>
    <w:p w:rsidR="009D73BB" w:rsidRDefault="00A265D4">
      <w:r>
        <w:t>Программа разработана для обучающихся 15-18 лет и построена с учетом возрастных</w:t>
      </w:r>
      <w:r>
        <w:rPr>
          <w:b/>
        </w:rPr>
        <w:t xml:space="preserve"> </w:t>
      </w:r>
      <w:r>
        <w:t xml:space="preserve">и индивидуальных особенностей детей.  </w:t>
      </w:r>
    </w:p>
    <w:p w:rsidR="009D73BB" w:rsidRDefault="00A265D4">
      <w:pPr>
        <w:spacing w:after="52" w:line="236" w:lineRule="auto"/>
        <w:ind w:left="262" w:firstLine="566"/>
      </w:pPr>
      <w:r>
        <w:rPr>
          <w:b/>
        </w:rPr>
        <w:t xml:space="preserve">Возрастные особенности развития детей старшего школьного возраста. </w:t>
      </w:r>
    </w:p>
    <w:p w:rsidR="009D73BB" w:rsidRDefault="00A265D4">
      <w:r>
        <w:t xml:space="preserve">В старшем подростковом периоде темпы социального развития заметно возрастают. Основной психологической характеристикой старшего школьного возраста можно считать направленность в будущее. Это касается различных сторон психической жизни. Старший школьник стоит на пороге социальной взрослости. У него появляются конкретные жизненные планы, соответствующие им мотивы. Более реальным становятся представления о требованиях общества к личности.  </w:t>
      </w:r>
    </w:p>
    <w:p w:rsidR="009D73BB" w:rsidRDefault="00A265D4">
      <w:pPr>
        <w:spacing w:after="0"/>
        <w:ind w:firstLine="708"/>
      </w:pPr>
      <w:r>
        <w:t xml:space="preserve">Ведущей деятельностью является учебно-профессиональная деятельность. Психическим новообразованиями является формирование: системы ценностей; формирование логического интеллекта; </w:t>
      </w:r>
      <w:proofErr w:type="spellStart"/>
      <w:r>
        <w:t>гипотекодедуктивное</w:t>
      </w:r>
      <w:proofErr w:type="spellEnd"/>
      <w:r>
        <w:t xml:space="preserve"> мышление; стиля мышления. Результатом этого этапа развития должно стать самостоятельность, вступление во взрослую жизнь. </w:t>
      </w:r>
    </w:p>
    <w:p w:rsidR="009D73BB" w:rsidRDefault="00A265D4">
      <w:pPr>
        <w:spacing w:after="55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2497" w:hanging="10"/>
      </w:pPr>
      <w:r>
        <w:rPr>
          <w:b/>
        </w:rPr>
        <w:t xml:space="preserve">1.7 Сроки и режим реализации программы </w:t>
      </w:r>
    </w:p>
    <w:p w:rsidR="009D73BB" w:rsidRDefault="00A265D4">
      <w:pPr>
        <w:spacing w:after="52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ind w:left="828" w:firstLine="0"/>
      </w:pPr>
      <w:r>
        <w:lastRenderedPageBreak/>
        <w:t xml:space="preserve">Программа рассчитана на 1 год обучения, 153 часа. </w:t>
      </w:r>
    </w:p>
    <w:p w:rsidR="009D73BB" w:rsidRDefault="00A265D4">
      <w:pPr>
        <w:ind w:left="828" w:firstLine="0"/>
      </w:pPr>
      <w:r>
        <w:t xml:space="preserve">Форма обучения по Программе – очная.  </w:t>
      </w:r>
    </w:p>
    <w:p w:rsidR="009D73BB" w:rsidRDefault="00A265D4" w:rsidP="00A265D4">
      <w:r>
        <w:t xml:space="preserve">В занятия проводятся в кабинете, оборудованном согласно </w:t>
      </w:r>
      <w:proofErr w:type="spellStart"/>
      <w:r>
        <w:t>санитарноэпидемиологическим</w:t>
      </w:r>
      <w:proofErr w:type="spellEnd"/>
      <w:r>
        <w:t xml:space="preserve"> правилам и нормативам СП 2.4. 3648-20 «</w:t>
      </w:r>
      <w:proofErr w:type="spellStart"/>
      <w:r>
        <w:t>Санитарноэпидемиологические</w:t>
      </w:r>
      <w:proofErr w:type="spellEnd"/>
      <w:r>
        <w:t xml:space="preserve"> требования к организациям воспитания и обучения, отдыха и оздоровления детей и молодежи». </w:t>
      </w:r>
    </w:p>
    <w:p w:rsidR="009D73BB" w:rsidRDefault="00A265D4">
      <w:pPr>
        <w:spacing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1162" w:hanging="10"/>
      </w:pPr>
      <w:r>
        <w:rPr>
          <w:b/>
        </w:rPr>
        <w:t xml:space="preserve">1.8 Планируемые личностные результаты освоения программы </w:t>
      </w:r>
    </w:p>
    <w:p w:rsidR="009D73BB" w:rsidRDefault="00A265D4">
      <w:pPr>
        <w:spacing w:after="58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>Личностные результаты обучения:</w:t>
      </w:r>
      <w:r>
        <w:t xml:space="preserve"> </w:t>
      </w:r>
    </w:p>
    <w:p w:rsidR="009D73BB" w:rsidRDefault="00A265D4">
      <w:pPr>
        <w:numPr>
          <w:ilvl w:val="0"/>
          <w:numId w:val="5"/>
        </w:numPr>
      </w:pPr>
      <w:r>
        <w:t xml:space="preserve">сформированность ответственного отношения к учению, готовность и способности обучающихся к саморазвитию и самообразованию на основе мотивации к обучению и по 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учётом устойчивых познавательных интересов; </w:t>
      </w:r>
    </w:p>
    <w:p w:rsidR="009D73BB" w:rsidRDefault="00A265D4">
      <w:pPr>
        <w:numPr>
          <w:ilvl w:val="0"/>
          <w:numId w:val="5"/>
        </w:numPr>
      </w:pPr>
      <w:r>
        <w:t xml:space="preserve">сформированность целостного мировоззрения, соответствующего современному уровню развития науки и общественной практики; </w:t>
      </w:r>
    </w:p>
    <w:p w:rsidR="009D73BB" w:rsidRDefault="00A265D4">
      <w:pPr>
        <w:numPr>
          <w:ilvl w:val="0"/>
          <w:numId w:val="5"/>
        </w:numPr>
      </w:pPr>
      <w:r>
        <w:t xml:space="preserve">сформированность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 </w:t>
      </w:r>
    </w:p>
    <w:p w:rsidR="009D73BB" w:rsidRDefault="00A265D4">
      <w:pPr>
        <w:numPr>
          <w:ilvl w:val="0"/>
          <w:numId w:val="5"/>
        </w:numPr>
      </w:pPr>
      <w: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 </w:t>
      </w:r>
    </w:p>
    <w:p w:rsidR="009D73BB" w:rsidRDefault="00A265D4">
      <w:pPr>
        <w:numPr>
          <w:ilvl w:val="0"/>
          <w:numId w:val="5"/>
        </w:numPr>
      </w:pPr>
      <w:r>
        <w:t xml:space="preserve">представление о химической науке как сфере человеческой деятельности, об этапах её развития, о её значимости для развития цивилизации; </w:t>
      </w:r>
    </w:p>
    <w:p w:rsidR="009D73BB" w:rsidRDefault="00A265D4">
      <w:pPr>
        <w:numPr>
          <w:ilvl w:val="0"/>
          <w:numId w:val="5"/>
        </w:numPr>
      </w:pPr>
      <w:r>
        <w:t xml:space="preserve">критичность </w:t>
      </w:r>
      <w:r>
        <w:tab/>
        <w:t xml:space="preserve">мышления, </w:t>
      </w:r>
      <w:r>
        <w:tab/>
        <w:t xml:space="preserve">умение </w:t>
      </w:r>
      <w:r>
        <w:tab/>
        <w:t xml:space="preserve">распознавать </w:t>
      </w:r>
      <w:r>
        <w:tab/>
        <w:t xml:space="preserve">логически </w:t>
      </w:r>
    </w:p>
    <w:p w:rsidR="009D73BB" w:rsidRDefault="00A265D4">
      <w:pPr>
        <w:ind w:firstLine="0"/>
      </w:pPr>
      <w:r>
        <w:t xml:space="preserve">некорректные высказывания, отличать гипотезу от факта; </w:t>
      </w:r>
    </w:p>
    <w:p w:rsidR="009D73BB" w:rsidRDefault="00A265D4">
      <w:pPr>
        <w:numPr>
          <w:ilvl w:val="0"/>
          <w:numId w:val="5"/>
        </w:numPr>
      </w:pPr>
      <w:r>
        <w:t xml:space="preserve">креативность мышления, инициатива, находчивость, активность при решении экспериментальных и расчетных задач; </w:t>
      </w:r>
    </w:p>
    <w:p w:rsidR="009D73BB" w:rsidRDefault="00A265D4">
      <w:pPr>
        <w:numPr>
          <w:ilvl w:val="0"/>
          <w:numId w:val="5"/>
        </w:numPr>
      </w:pPr>
      <w:r>
        <w:t xml:space="preserve">умение контролировать процесс и результат учебной исследовательской деятельности; </w:t>
      </w:r>
    </w:p>
    <w:p w:rsidR="009D73BB" w:rsidRDefault="00A265D4">
      <w:pPr>
        <w:numPr>
          <w:ilvl w:val="0"/>
          <w:numId w:val="5"/>
        </w:numPr>
      </w:pPr>
      <w:r>
        <w:t xml:space="preserve">способность к эмоциональному восприятию химических объектов, задач, решений, рассуждений.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>Предметные результаты обучения:</w:t>
      </w:r>
      <w:r>
        <w:t xml:space="preserve"> </w:t>
      </w:r>
    </w:p>
    <w:p w:rsidR="009D73BB" w:rsidRDefault="00A265D4">
      <w:pPr>
        <w:numPr>
          <w:ilvl w:val="0"/>
          <w:numId w:val="6"/>
        </w:numPr>
        <w:spacing w:after="0"/>
      </w:pPr>
      <w:r>
        <w:t xml:space="preserve">умение работать с химическим текстом (структурирование, извлечение необходимой информации), точно и грамотно выражать свои мысли в устной и письменной речи, применяя химическую терминологию и </w:t>
      </w:r>
      <w:r>
        <w:lastRenderedPageBreak/>
        <w:t xml:space="preserve">символику, использовать различные языки химии (словесный, символический, графический), обосновывать суждения, проводить классификацию, доказывать химические утверждения; </w:t>
      </w:r>
    </w:p>
    <w:p w:rsidR="009D73BB" w:rsidRDefault="00A265D4">
      <w:pPr>
        <w:numPr>
          <w:ilvl w:val="0"/>
          <w:numId w:val="6"/>
        </w:numPr>
      </w:pPr>
      <w:r>
        <w:t xml:space="preserve">владение базовым понятийным аппаратом: иметь представление о химическом элементе, владение символьным языком химии, знание химических формул; </w:t>
      </w:r>
    </w:p>
    <w:p w:rsidR="009D73BB" w:rsidRDefault="00A265D4">
      <w:pPr>
        <w:numPr>
          <w:ilvl w:val="0"/>
          <w:numId w:val="6"/>
        </w:numPr>
      </w:pPr>
      <w:r>
        <w:t xml:space="preserve">умение выполнять расчетные преобразования формул, применять их для решения учебных химических задач и задач, возникающих в смежных учебных предметах; </w:t>
      </w:r>
    </w:p>
    <w:p w:rsidR="009D73BB" w:rsidRDefault="00A265D4">
      <w:pPr>
        <w:numPr>
          <w:ilvl w:val="0"/>
          <w:numId w:val="6"/>
        </w:numPr>
      </w:pPr>
      <w:r>
        <w:t xml:space="preserve">умение пользоваться химическими формулами и самостоятельно составлять формулы зависимостей между величинами на основе обобщения частных случаев и эксперимента; </w:t>
      </w:r>
    </w:p>
    <w:p w:rsidR="009D73BB" w:rsidRDefault="00A265D4">
      <w:pPr>
        <w:numPr>
          <w:ilvl w:val="0"/>
          <w:numId w:val="6"/>
        </w:numPr>
      </w:pPr>
      <w:r>
        <w:t xml:space="preserve">умение решать задачи по уравнениям и формулам, применять полученные умения для решения задач из химии, смежных предметов, практики; </w:t>
      </w:r>
    </w:p>
    <w:p w:rsidR="009D73BB" w:rsidRDefault="00A265D4">
      <w:pPr>
        <w:numPr>
          <w:ilvl w:val="0"/>
          <w:numId w:val="6"/>
        </w:numPr>
      </w:pPr>
      <w:r>
        <w:t xml:space="preserve">овладение системой функциональных понятий, функциональным языком и символикой, умение строить графики зависимости величин, описывать их свойства, использовать функционально-графические представления для описания и анализа химических задач и реальных зависимостей; </w:t>
      </w:r>
    </w:p>
    <w:p w:rsidR="009D73BB" w:rsidRDefault="00A265D4">
      <w:pPr>
        <w:numPr>
          <w:ilvl w:val="0"/>
          <w:numId w:val="6"/>
        </w:numPr>
      </w:pPr>
      <w:r>
        <w:t xml:space="preserve">овладение основными способами представления и анализа статистических данных; умение прогнозировать открытие новых веществ; </w:t>
      </w:r>
    </w:p>
    <w:p w:rsidR="009D73BB" w:rsidRDefault="00A265D4">
      <w:pPr>
        <w:numPr>
          <w:ilvl w:val="0"/>
          <w:numId w:val="6"/>
        </w:numPr>
      </w:pPr>
      <w:r>
        <w:t xml:space="preserve"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 xml:space="preserve">Метапредметные результаты обучения: </w:t>
      </w:r>
    </w:p>
    <w:p w:rsidR="009D73BB" w:rsidRDefault="00A265D4">
      <w:pPr>
        <w:numPr>
          <w:ilvl w:val="0"/>
          <w:numId w:val="7"/>
        </w:numPr>
      </w:pPr>
      <w:r>
        <w:t xml:space="preserve"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 </w:t>
      </w:r>
    </w:p>
    <w:p w:rsidR="009D73BB" w:rsidRDefault="00A265D4">
      <w:pPr>
        <w:numPr>
          <w:ilvl w:val="0"/>
          <w:numId w:val="7"/>
        </w:numPr>
      </w:pPr>
      <w:r>
        <w:t xml:space="preserve">умение осуществлять контроль по результату и по способу действия на уровне произвольного внимания и вносить необходимые коррективы; </w:t>
      </w:r>
    </w:p>
    <w:p w:rsidR="009D73BB" w:rsidRDefault="00A265D4">
      <w:pPr>
        <w:numPr>
          <w:ilvl w:val="0"/>
          <w:numId w:val="7"/>
        </w:numPr>
      </w:pPr>
      <w:r>
        <w:t xml:space="preserve">умение адекватно оценивать правильность или ошибочность выполнения учебной задачи, её объективную трудность и собственные возможности её решения; </w:t>
      </w:r>
    </w:p>
    <w:p w:rsidR="009D73BB" w:rsidRDefault="00A265D4">
      <w:pPr>
        <w:numPr>
          <w:ilvl w:val="0"/>
          <w:numId w:val="7"/>
        </w:numPr>
      </w:pPr>
      <w:r>
        <w:t xml:space="preserve"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родовидовых связей; </w:t>
      </w:r>
    </w:p>
    <w:p w:rsidR="009D73BB" w:rsidRDefault="00A265D4">
      <w:pPr>
        <w:numPr>
          <w:ilvl w:val="0"/>
          <w:numId w:val="7"/>
        </w:numPr>
      </w:pPr>
      <w:r>
        <w:t xml:space="preserve">умение устанавливать причинно-следственные связи; строить логическое рассуждение, умозаключение (индуктивное, дедуктивное и по аналогии) и выводы; </w:t>
      </w:r>
    </w:p>
    <w:p w:rsidR="009D73BB" w:rsidRDefault="00A265D4">
      <w:pPr>
        <w:numPr>
          <w:ilvl w:val="0"/>
          <w:numId w:val="7"/>
        </w:numPr>
      </w:pPr>
      <w:r>
        <w:lastRenderedPageBreak/>
        <w:t xml:space="preserve">умение создавать, применять и преобразовывать </w:t>
      </w:r>
      <w:proofErr w:type="spellStart"/>
      <w:r>
        <w:t>знаковосимволические</w:t>
      </w:r>
      <w:proofErr w:type="spellEnd"/>
      <w:r>
        <w:t xml:space="preserve"> средства, модели и схемы для решения учебных и </w:t>
      </w:r>
    </w:p>
    <w:p w:rsidR="009D73BB" w:rsidRDefault="00A265D4">
      <w:pPr>
        <w:ind w:firstLine="0"/>
      </w:pPr>
      <w:r>
        <w:t xml:space="preserve">познавательных задач; </w:t>
      </w:r>
    </w:p>
    <w:p w:rsidR="009D73BB" w:rsidRDefault="00A265D4">
      <w:pPr>
        <w:numPr>
          <w:ilvl w:val="0"/>
          <w:numId w:val="7"/>
        </w:numPr>
      </w:pPr>
      <w:r>
        <w:t xml:space="preserve">умение организовывать учебное сотрудничество и совместную деятельность с учителем и сверстниками: определять цели, распределение функций и ролей участников, взаимодействие и общие способы работы; умение работать в группе: находить общее решение и разрешать конфликты на основе согласования позиций и учёта интересов; слушать партнёра; формулировать, аргументировать и отстаивать своё мнение; </w:t>
      </w:r>
    </w:p>
    <w:p w:rsidR="009D73BB" w:rsidRDefault="00A265D4">
      <w:pPr>
        <w:numPr>
          <w:ilvl w:val="0"/>
          <w:numId w:val="7"/>
        </w:numPr>
      </w:pPr>
      <w:r>
        <w:t xml:space="preserve">сформированность учебной и </w:t>
      </w:r>
      <w:proofErr w:type="spellStart"/>
      <w:r>
        <w:t>общепользовательской</w:t>
      </w:r>
      <w:proofErr w:type="spellEnd"/>
      <w:r>
        <w:t xml:space="preserve"> компетентности в области использования информационно-коммуникационных технологий (ИКТ-компетентности); </w:t>
      </w:r>
    </w:p>
    <w:p w:rsidR="009D73BB" w:rsidRDefault="00A265D4">
      <w:pPr>
        <w:numPr>
          <w:ilvl w:val="0"/>
          <w:numId w:val="7"/>
        </w:numPr>
      </w:pPr>
      <w:r>
        <w:t xml:space="preserve">первоначальные представления об идеях и о методах химии как об универсальном языке науки и техники, о средстве моделирования явлений и процессов; </w:t>
      </w:r>
    </w:p>
    <w:p w:rsidR="009D73BB" w:rsidRDefault="00A265D4">
      <w:pPr>
        <w:numPr>
          <w:ilvl w:val="0"/>
          <w:numId w:val="7"/>
        </w:numPr>
      </w:pPr>
      <w:r>
        <w:t xml:space="preserve">умение видеть химическую задачу в контексте проблемной ситуации в других дисциплинах, в окружающей жизни; </w:t>
      </w:r>
    </w:p>
    <w:p w:rsidR="009D73BB" w:rsidRDefault="00A265D4">
      <w:pPr>
        <w:numPr>
          <w:ilvl w:val="0"/>
          <w:numId w:val="7"/>
        </w:numPr>
      </w:pPr>
      <w:r>
        <w:t xml:space="preserve">умение находить в различных источниках информацию, необходимую для решения химических проблем, и представлять её в понятной форме; принимать решение в условиях неполной и избыточной, точной и вероятностной информации; </w:t>
      </w:r>
    </w:p>
    <w:p w:rsidR="009D73BB" w:rsidRDefault="00A265D4">
      <w:pPr>
        <w:numPr>
          <w:ilvl w:val="0"/>
          <w:numId w:val="7"/>
        </w:numPr>
      </w:pPr>
      <w:r>
        <w:t xml:space="preserve">умение понимать и использовать химические средства наглядности (модели, чертежи, схемы и др.) для иллюстрации, интерпретации, аргументации; </w:t>
      </w:r>
    </w:p>
    <w:p w:rsidR="009D73BB" w:rsidRDefault="00A265D4">
      <w:pPr>
        <w:numPr>
          <w:ilvl w:val="0"/>
          <w:numId w:val="7"/>
        </w:numPr>
      </w:pPr>
      <w:r>
        <w:t xml:space="preserve">умение выдвигать гипотезы при решении учебных задач и понимать необходимость их проверки; </w:t>
      </w:r>
    </w:p>
    <w:p w:rsidR="009D73BB" w:rsidRDefault="00A265D4">
      <w:pPr>
        <w:numPr>
          <w:ilvl w:val="0"/>
          <w:numId w:val="7"/>
        </w:numPr>
        <w:spacing w:after="54" w:line="240" w:lineRule="auto"/>
      </w:pPr>
      <w:r>
        <w:t xml:space="preserve">умение </w:t>
      </w:r>
      <w:r>
        <w:tab/>
        <w:t xml:space="preserve">применять </w:t>
      </w:r>
      <w:r>
        <w:tab/>
        <w:t xml:space="preserve">индуктивные </w:t>
      </w:r>
      <w:r>
        <w:tab/>
        <w:t xml:space="preserve">и </w:t>
      </w:r>
      <w:r>
        <w:tab/>
        <w:t xml:space="preserve">дедуктивные </w:t>
      </w:r>
      <w:r>
        <w:tab/>
        <w:t xml:space="preserve">способы </w:t>
      </w:r>
    </w:p>
    <w:p w:rsidR="009D73BB" w:rsidRDefault="00A265D4">
      <w:pPr>
        <w:ind w:firstLine="0"/>
      </w:pPr>
      <w:r>
        <w:t xml:space="preserve">рассуждений, видеть различные стратегии решения задач; </w:t>
      </w:r>
    </w:p>
    <w:p w:rsidR="009D73BB" w:rsidRDefault="00A265D4">
      <w:pPr>
        <w:numPr>
          <w:ilvl w:val="0"/>
          <w:numId w:val="7"/>
        </w:numPr>
      </w:pPr>
      <w:r>
        <w:t xml:space="preserve">понимание сущности алгоритмических предписаний и умение действовать в соответствии с предложенным алгоритмом; </w:t>
      </w:r>
    </w:p>
    <w:p w:rsidR="009D73BB" w:rsidRDefault="00A265D4">
      <w:pPr>
        <w:numPr>
          <w:ilvl w:val="0"/>
          <w:numId w:val="7"/>
        </w:numPr>
      </w:pPr>
      <w:r>
        <w:t xml:space="preserve">умение самостоятельно ставить цели, выбирать и создавать алгоритмы для решения учебных химических проблем; </w:t>
      </w:r>
    </w:p>
    <w:p w:rsidR="009D73BB" w:rsidRDefault="00A265D4">
      <w:pPr>
        <w:numPr>
          <w:ilvl w:val="0"/>
          <w:numId w:val="7"/>
        </w:numPr>
        <w:spacing w:after="0"/>
      </w:pPr>
      <w:r>
        <w:t xml:space="preserve">умение планировать и осуществлять деятельность, направленную на решение задач исследовательского характера. </w:t>
      </w:r>
    </w:p>
    <w:p w:rsidR="009D73BB" w:rsidRDefault="00A265D4">
      <w:pPr>
        <w:spacing w:after="57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 xml:space="preserve">Ожидаемые результаты </w:t>
      </w:r>
    </w:p>
    <w:tbl>
      <w:tblPr>
        <w:tblStyle w:val="TableGrid"/>
        <w:tblW w:w="9367" w:type="dxa"/>
        <w:tblInd w:w="257" w:type="dxa"/>
        <w:tblCellMar>
          <w:left w:w="5" w:type="dxa"/>
          <w:right w:w="18" w:type="dxa"/>
        </w:tblCellMar>
        <w:tblLook w:val="04A0" w:firstRow="1" w:lastRow="0" w:firstColumn="1" w:lastColumn="0" w:noHBand="0" w:noVBand="1"/>
      </w:tblPr>
      <w:tblGrid>
        <w:gridCol w:w="713"/>
        <w:gridCol w:w="1280"/>
        <w:gridCol w:w="7374"/>
      </w:tblGrid>
      <w:tr w:rsidR="009D73BB">
        <w:trPr>
          <w:trHeight w:val="1142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243" w:firstLine="0"/>
            </w:pPr>
            <w:r>
              <w:rPr>
                <w:rFonts w:ascii="Calibri" w:eastAsia="Calibri" w:hAnsi="Calibri" w:cs="Calibri"/>
                <w:noProof/>
                <w:sz w:val="22"/>
              </w:rPr>
              <mc:AlternateContent>
                <mc:Choice Requires="wpg">
                  <w:drawing>
                    <wp:inline distT="0" distB="0" distL="0" distR="0">
                      <wp:extent cx="155254" cy="457200"/>
                      <wp:effectExtent l="0" t="0" r="0" b="0"/>
                      <wp:docPr id="39029" name="Group 3902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55254" cy="457200"/>
                                <a:chOff x="0" y="0"/>
                                <a:chExt cx="155254" cy="457200"/>
                              </a:xfrm>
                            </wpg:grpSpPr>
                            <wps:wsp>
                              <wps:cNvPr id="1335" name="Rectangle 1335"/>
                              <wps:cNvSpPr/>
                              <wps:spPr>
                                <a:xfrm rot="5399999">
                                  <a:off x="-239422" y="198079"/>
                                  <a:ext cx="562787" cy="166628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A265D4" w:rsidRDefault="00A265D4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2"/>
                                      </w:rPr>
                                      <w:t xml:space="preserve">Раздел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  <wps:wsp>
                              <wps:cNvPr id="1336" name="Rectangle 1336"/>
                              <wps:cNvSpPr/>
                              <wps:spPr>
                                <a:xfrm rot="5399999">
                                  <a:off x="28729" y="342243"/>
                                  <a:ext cx="46619" cy="206429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txbx>
                                <w:txbxContent>
                                  <w:p w:rsidR="00A265D4" w:rsidRDefault="00A265D4">
                                    <w:pPr>
                                      <w:spacing w:after="0" w:line="276" w:lineRule="auto"/>
                                      <w:ind w:left="0" w:firstLine="0"/>
                                      <w:jc w:val="left"/>
                                    </w:pPr>
                                    <w:r>
                                      <w:rPr>
                                        <w:b/>
                                        <w:sz w:val="22"/>
                                      </w:rPr>
                                      <w:t xml:space="preserve"> </w:t>
                                    </w:r>
                                  </w:p>
                                </w:txbxContent>
                              </wps:txbx>
                              <wps:bodyPr horzOverflow="overflow" lIns="0" tIns="0" rIns="0" bIns="0" rtlCol="0"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39029" o:spid="_x0000_s1026" style="width:12.2pt;height:36pt;mso-position-horizontal-relative:char;mso-position-vertical-relative:line" coordsize="155254,4572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">
                      <v:rect id="Rectangle 1335" o:spid="_x0000_s1027" style="position:absolute;left:-239422;top:198079;width:562787;height:166628;rotation: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" filled="f" stroked="f">
                        <v:textbox inset="0,0,0,0">
                          <w:txbxContent>
                            <w:p w:rsidR="00A265D4" w:rsidRDefault="00A265D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Раздел </w:t>
                              </w:r>
                            </w:p>
                          </w:txbxContent>
                        </v:textbox>
                      </v:rect>
                      <v:rect id="Rectangle 1336" o:spid="_x0000_s1028" style="position:absolute;left:28729;top:342243;width:46619;height:206429;rotation:5898239fd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" filled="f" stroked="f">
                        <v:textbox inset="0,0,0,0">
                          <w:txbxContent>
                            <w:p w:rsidR="00A265D4" w:rsidRDefault="00A265D4">
                              <w:pPr>
                                <w:spacing w:after="0" w:line="276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b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v:textbox>
                      </v:rect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4"/>
              </w:rPr>
              <w:t xml:space="preserve">Код умения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b/>
                <w:sz w:val="24"/>
              </w:rPr>
              <w:t xml:space="preserve">Умения и виды деятельности </w:t>
            </w:r>
          </w:p>
        </w:tc>
      </w:tr>
      <w:tr w:rsidR="009D73BB">
        <w:trPr>
          <w:trHeight w:val="288"/>
        </w:trPr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2" w:firstLine="0"/>
              <w:jc w:val="left"/>
            </w:pPr>
            <w:r>
              <w:rPr>
                <w:sz w:val="24"/>
              </w:rPr>
              <w:lastRenderedPageBreak/>
              <w:t xml:space="preserve">1 </w:t>
            </w:r>
          </w:p>
        </w:tc>
        <w:tc>
          <w:tcPr>
            <w:tcW w:w="8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Знать/понимать: </w:t>
            </w:r>
          </w:p>
        </w:tc>
      </w:tr>
      <w:tr w:rsidR="009D73BB">
        <w:trPr>
          <w:trHeight w:val="2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2" w:firstLine="0"/>
              <w:jc w:val="left"/>
            </w:pPr>
            <w:r>
              <w:rPr>
                <w:b/>
                <w:sz w:val="24"/>
              </w:rPr>
              <w:t xml:space="preserve">1.1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b/>
                <w:i/>
                <w:sz w:val="24"/>
              </w:rPr>
              <w:t xml:space="preserve">Важнейшие химические понятия </w:t>
            </w:r>
          </w:p>
        </w:tc>
      </w:tr>
      <w:tr w:rsidR="009D73BB">
        <w:trPr>
          <w:trHeight w:val="30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2" w:firstLine="0"/>
              <w:jc w:val="left"/>
            </w:pPr>
            <w:r>
              <w:rPr>
                <w:sz w:val="24"/>
              </w:rPr>
              <w:t xml:space="preserve">1.1.1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Понимать смысл важнейших понятий (выделять их характерные признаки): вещество, химический элемент, атом, молекула, относительные атомные и молекулярные массы, ион, изотопы, химическая связь, электроотрицательность, валентность, степень окисления, моль, молярная масса, молярный объем, вещества молекулярного и немолекулярного строения, растворы, электролиты и </w:t>
            </w:r>
            <w:proofErr w:type="spellStart"/>
            <w:r>
              <w:rPr>
                <w:sz w:val="24"/>
              </w:rPr>
              <w:t>неэлектролиты</w:t>
            </w:r>
            <w:proofErr w:type="spellEnd"/>
            <w:r>
              <w:rPr>
                <w:sz w:val="24"/>
              </w:rPr>
              <w:t xml:space="preserve">, электролитическая диссоциация, гидролиз, окислитель и восстановитель, окисление и восстановление, электролиз, скорость химической реакции, химическое равновесие, тепловой эффект реакции, углеродный скелет, функциональная группа, изомерия и гомология, структурная и пространственная </w:t>
            </w:r>
          </w:p>
        </w:tc>
      </w:tr>
      <w:tr w:rsidR="009D73BB">
        <w:trPr>
          <w:trHeight w:val="569"/>
        </w:trPr>
        <w:tc>
          <w:tcPr>
            <w:tcW w:w="71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</w:pPr>
            <w:r>
              <w:rPr>
                <w:sz w:val="24"/>
              </w:rPr>
              <w:t xml:space="preserve">изомерия, основные типы реакций в неорганической и органической химии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1.1.2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Выявлять взаимосвязи понятий </w:t>
            </w:r>
          </w:p>
        </w:tc>
      </w:tr>
      <w:tr w:rsidR="009D73BB">
        <w:trPr>
          <w:trHeight w:val="5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1.1.3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801" w:firstLine="0"/>
            </w:pPr>
            <w:r>
              <w:rPr>
                <w:sz w:val="24"/>
              </w:rPr>
              <w:t xml:space="preserve">Использовать важнейшие химические понятия для объяснения отдельных фактов и явлений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sz w:val="24"/>
              </w:rPr>
              <w:t xml:space="preserve">1.2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Основные законы и теории химии </w:t>
            </w:r>
          </w:p>
        </w:tc>
      </w:tr>
      <w:tr w:rsidR="009D73BB">
        <w:trPr>
          <w:trHeight w:val="1114"/>
        </w:trPr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1.2.1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1" w:line="240" w:lineRule="auto"/>
              <w:ind w:left="106" w:firstLine="0"/>
              <w:jc w:val="left"/>
            </w:pPr>
            <w:r>
              <w:rPr>
                <w:sz w:val="24"/>
              </w:rPr>
              <w:t xml:space="preserve">Применять основные положения химических теорий </w:t>
            </w:r>
          </w:p>
          <w:p w:rsidR="009D73BB" w:rsidRDefault="00A265D4">
            <w:pPr>
              <w:spacing w:after="0" w:line="276" w:lineRule="auto"/>
              <w:ind w:left="106" w:right="46" w:firstLine="0"/>
            </w:pPr>
            <w:r>
              <w:rPr>
                <w:sz w:val="24"/>
              </w:rPr>
              <w:t xml:space="preserve">(строения атома, химической связи, электролитической диссоциации, кислот и оснований, строения органических соединений, химической кинетики) для анализа строения и свойств веществ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1.2.2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Понимать границы применимости изученных законов и теорий </w:t>
            </w:r>
          </w:p>
        </w:tc>
      </w:tr>
      <w:tr w:rsidR="009D73BB">
        <w:trPr>
          <w:trHeight w:val="110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1.2.3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31" w:line="234" w:lineRule="auto"/>
              <w:ind w:left="106" w:right="99" w:firstLine="0"/>
            </w:pPr>
            <w:r>
              <w:rPr>
                <w:sz w:val="24"/>
              </w:rPr>
              <w:t xml:space="preserve">Понимать смысл Периодического закона Д.И. Менделеева и использовать его для качественного анализа и обоснования основных закономерностей строения </w:t>
            </w:r>
          </w:p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атомов, свойств химических элементов и их соединений </w:t>
            </w:r>
          </w:p>
        </w:tc>
      </w:tr>
      <w:tr w:rsidR="009D73BB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Важнейшие вещества и материалы </w:t>
            </w:r>
          </w:p>
        </w:tc>
      </w:tr>
      <w:tr w:rsidR="009D73BB">
        <w:trPr>
          <w:trHeight w:val="81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1.3.1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33" w:line="228" w:lineRule="auto"/>
              <w:ind w:left="106" w:firstLine="0"/>
              <w:jc w:val="left"/>
            </w:pPr>
            <w:r>
              <w:rPr>
                <w:sz w:val="24"/>
              </w:rPr>
              <w:t xml:space="preserve">Классифицировать неорганические и органические вещества по всем известным </w:t>
            </w:r>
          </w:p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классификационным признакам </w:t>
            </w:r>
          </w:p>
        </w:tc>
      </w:tr>
      <w:tr w:rsidR="009D73BB">
        <w:trPr>
          <w:trHeight w:val="5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1.3.2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786" w:firstLine="0"/>
              <w:jc w:val="left"/>
            </w:pPr>
            <w:r>
              <w:rPr>
                <w:sz w:val="24"/>
              </w:rPr>
              <w:t xml:space="preserve">Понимать, что практическое применение веществ обусловлено их составом, строением и свойствами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1.3.3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Иметь представление о роли и значении данного вещества в практике </w:t>
            </w:r>
          </w:p>
        </w:tc>
      </w:tr>
      <w:tr w:rsidR="009D73BB">
        <w:trPr>
          <w:trHeight w:val="5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1.3.4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Объяснять общие способы и принципы получения наиболее важных веществ </w:t>
            </w:r>
          </w:p>
        </w:tc>
      </w:tr>
      <w:tr w:rsidR="009D73BB">
        <w:trPr>
          <w:trHeight w:val="283"/>
        </w:trPr>
        <w:tc>
          <w:tcPr>
            <w:tcW w:w="7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sz w:val="24"/>
              </w:rPr>
              <w:t xml:space="preserve">2 </w:t>
            </w:r>
          </w:p>
        </w:tc>
        <w:tc>
          <w:tcPr>
            <w:tcW w:w="86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Уметь: </w:t>
            </w:r>
          </w:p>
        </w:tc>
      </w:tr>
      <w:tr w:rsidR="009D73BB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i/>
                <w:sz w:val="24"/>
              </w:rPr>
              <w:t xml:space="preserve">2.1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Называть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2.1.1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</w:pPr>
            <w:r>
              <w:rPr>
                <w:sz w:val="24"/>
              </w:rPr>
              <w:t xml:space="preserve">изученные вещества по тривиальной и международной номенклатуре </w:t>
            </w:r>
          </w:p>
        </w:tc>
      </w:tr>
      <w:tr w:rsidR="009D73BB">
        <w:trPr>
          <w:trHeight w:val="28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i/>
                <w:sz w:val="24"/>
              </w:rPr>
              <w:t xml:space="preserve">2.2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Определять/ классифицировать: </w:t>
            </w:r>
          </w:p>
        </w:tc>
      </w:tr>
      <w:tr w:rsidR="009D73BB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743" w:firstLine="0"/>
            </w:pPr>
            <w:r>
              <w:rPr>
                <w:sz w:val="24"/>
              </w:rPr>
              <w:t xml:space="preserve">валентность, степень окисления химических элементов, заряды ионов; </w:t>
            </w:r>
          </w:p>
        </w:tc>
      </w:tr>
      <w:tr w:rsidR="009D73BB">
        <w:trPr>
          <w:trHeight w:val="52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вид химических связей в соединениях и тип кристаллической решетки; </w:t>
            </w:r>
          </w:p>
        </w:tc>
      </w:tr>
      <w:tr w:rsidR="009D73BB">
        <w:trPr>
          <w:trHeight w:val="28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пространственное строение молекул;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2.2.4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характер среды водных растворов веществ; </w:t>
            </w:r>
          </w:p>
        </w:tc>
      </w:tr>
      <w:tr w:rsidR="009D73BB">
        <w:trPr>
          <w:trHeight w:val="28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2.2.5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окислитель и восстановитель; </w:t>
            </w:r>
          </w:p>
        </w:tc>
      </w:tr>
      <w:tr w:rsidR="009D73BB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2.2.6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725" w:firstLine="0"/>
              <w:jc w:val="left"/>
            </w:pPr>
            <w:r>
              <w:rPr>
                <w:sz w:val="24"/>
              </w:rPr>
              <w:t xml:space="preserve">принадлежность веществ к различным классам неорганических и органических соединений;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2.2.7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гомологи и изомеры; </w:t>
            </w:r>
          </w:p>
        </w:tc>
      </w:tr>
      <w:tr w:rsidR="009D73BB">
        <w:trPr>
          <w:trHeight w:val="80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2.2.8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33" w:line="228" w:lineRule="auto"/>
              <w:ind w:left="106" w:firstLine="0"/>
              <w:jc w:val="left"/>
            </w:pPr>
            <w:r>
              <w:rPr>
                <w:sz w:val="24"/>
              </w:rPr>
              <w:t xml:space="preserve">химические реакции в неорганической и органической химии (по всем известным </w:t>
            </w:r>
          </w:p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классификационным признакам)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i/>
                <w:sz w:val="24"/>
              </w:rPr>
              <w:t xml:space="preserve">2.3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Характеризовать: </w:t>
            </w:r>
          </w:p>
        </w:tc>
      </w:tr>
      <w:tr w:rsidR="009D73BB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2.3.1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764" w:firstLine="0"/>
            </w:pPr>
            <w:r>
              <w:rPr>
                <w:i/>
                <w:sz w:val="24"/>
              </w:rPr>
              <w:t>s</w:t>
            </w:r>
            <w:r>
              <w:rPr>
                <w:sz w:val="24"/>
              </w:rPr>
              <w:t xml:space="preserve">-, </w:t>
            </w:r>
            <w:r>
              <w:rPr>
                <w:i/>
                <w:sz w:val="24"/>
              </w:rPr>
              <w:t>p</w:t>
            </w:r>
            <w:r>
              <w:rPr>
                <w:sz w:val="24"/>
              </w:rPr>
              <w:t xml:space="preserve">- и </w:t>
            </w:r>
            <w:r>
              <w:rPr>
                <w:i/>
                <w:sz w:val="24"/>
              </w:rPr>
              <w:t>d</w:t>
            </w:r>
            <w:r>
              <w:rPr>
                <w:sz w:val="24"/>
              </w:rPr>
              <w:t xml:space="preserve">-элементы по их положению в Периодической системе Д.И. Менделеева; </w:t>
            </w:r>
          </w:p>
        </w:tc>
      </w:tr>
      <w:tr w:rsidR="009D73BB">
        <w:trPr>
          <w:trHeight w:val="52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2.3.2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общие химические свойства простых веществ – металлов и неметаллов; </w:t>
            </w:r>
          </w:p>
        </w:tc>
      </w:tr>
      <w:tr w:rsidR="009D73BB">
        <w:trPr>
          <w:trHeight w:val="110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2.3.3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2" w:line="234" w:lineRule="auto"/>
              <w:ind w:left="106" w:right="2392" w:firstLine="0"/>
            </w:pPr>
            <w:r>
              <w:rPr>
                <w:sz w:val="24"/>
              </w:rPr>
              <w:t xml:space="preserve">общие химические свойства основных классов неорганических соединений, свойства отдельных представителей </w:t>
            </w:r>
          </w:p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этих классов; </w:t>
            </w:r>
          </w:p>
        </w:tc>
      </w:tr>
      <w:tr w:rsidR="009D73BB">
        <w:trPr>
          <w:trHeight w:val="52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2.3.4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строение и химические свойства изученных органических Соединений </w:t>
            </w:r>
          </w:p>
        </w:tc>
      </w:tr>
      <w:tr w:rsidR="009D73BB">
        <w:trPr>
          <w:trHeight w:val="286"/>
        </w:trPr>
        <w:tc>
          <w:tcPr>
            <w:tcW w:w="713" w:type="dxa"/>
            <w:vMerge w:val="restart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sz w:val="24"/>
              </w:rPr>
              <w:t xml:space="preserve">2.4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Объяснять: </w:t>
            </w:r>
          </w:p>
        </w:tc>
      </w:tr>
      <w:tr w:rsidR="009D73BB">
        <w:trPr>
          <w:trHeight w:val="81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2.4.1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31" w:line="228" w:lineRule="auto"/>
              <w:ind w:left="106" w:firstLine="0"/>
              <w:jc w:val="left"/>
            </w:pPr>
            <w:r>
              <w:rPr>
                <w:sz w:val="24"/>
              </w:rPr>
              <w:t xml:space="preserve">зависимость свойств химических элементов и их соединений от положения </w:t>
            </w:r>
          </w:p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элемента в Периодической системе Д.И. Менделеева; </w:t>
            </w:r>
          </w:p>
        </w:tc>
      </w:tr>
      <w:tr w:rsidR="009D73BB">
        <w:trPr>
          <w:trHeight w:val="55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2.4.2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414" w:firstLine="0"/>
            </w:pPr>
            <w:r>
              <w:rPr>
                <w:sz w:val="24"/>
              </w:rPr>
              <w:t xml:space="preserve">природу химической связи (ионной, ковалентной, металлической, водородной); </w:t>
            </w:r>
          </w:p>
        </w:tc>
      </w:tr>
      <w:tr w:rsidR="009D73BB">
        <w:trPr>
          <w:trHeight w:val="81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2.4.3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178" w:firstLine="0"/>
              <w:jc w:val="left"/>
            </w:pPr>
            <w:r>
              <w:rPr>
                <w:sz w:val="24"/>
              </w:rPr>
              <w:t xml:space="preserve">зависимость свойств неорганических и органических веществ от их состава и строения; </w:t>
            </w:r>
          </w:p>
        </w:tc>
      </w:tr>
      <w:tr w:rsidR="009D73BB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2.4.4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4" w:line="234" w:lineRule="auto"/>
              <w:ind w:left="106" w:right="3697" w:firstLine="0"/>
            </w:pPr>
            <w:r>
              <w:rPr>
                <w:sz w:val="24"/>
              </w:rPr>
              <w:t xml:space="preserve">сущность изученных видов химических реакций: электролитической диссоциации, ионного обмена, </w:t>
            </w:r>
          </w:p>
          <w:p w:rsidR="009D73BB" w:rsidRDefault="00A265D4">
            <w:pPr>
              <w:spacing w:after="0" w:line="276" w:lineRule="auto"/>
              <w:ind w:left="106" w:right="2263" w:firstLine="0"/>
            </w:pPr>
            <w:r>
              <w:rPr>
                <w:sz w:val="24"/>
              </w:rPr>
              <w:t xml:space="preserve">окислительно-восстановительных (и составлять их уравнения); </w:t>
            </w:r>
          </w:p>
        </w:tc>
      </w:tr>
      <w:tr w:rsidR="009D73BB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2.4.5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right="739" w:firstLine="0"/>
            </w:pPr>
            <w:r>
              <w:rPr>
                <w:sz w:val="24"/>
              </w:rPr>
              <w:t xml:space="preserve">влияние различных факторов на скорость химической реакции и на смещение химического равновесия </w:t>
            </w:r>
          </w:p>
        </w:tc>
      </w:tr>
      <w:tr w:rsidR="009D73BB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b/>
                <w:i/>
                <w:sz w:val="24"/>
              </w:rPr>
              <w:t xml:space="preserve">2.5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b/>
                <w:i/>
                <w:sz w:val="24"/>
              </w:rPr>
              <w:t xml:space="preserve">Планировать/проводить: </w:t>
            </w:r>
          </w:p>
        </w:tc>
      </w:tr>
      <w:tr w:rsidR="009D73BB">
        <w:trPr>
          <w:trHeight w:val="283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0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2.5.1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вычисления по химическим формулам и уравнениям </w:t>
            </w:r>
          </w:p>
        </w:tc>
      </w:tr>
      <w:tr w:rsidR="009D73BB">
        <w:trPr>
          <w:trHeight w:val="811"/>
        </w:trPr>
        <w:tc>
          <w:tcPr>
            <w:tcW w:w="7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08" w:firstLine="0"/>
              <w:jc w:val="left"/>
            </w:pPr>
            <w:r>
              <w:rPr>
                <w:sz w:val="24"/>
              </w:rPr>
              <w:t xml:space="preserve">2.5.2. </w:t>
            </w:r>
          </w:p>
        </w:tc>
        <w:tc>
          <w:tcPr>
            <w:tcW w:w="73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32" w:line="228" w:lineRule="auto"/>
              <w:ind w:left="106" w:firstLine="0"/>
              <w:jc w:val="left"/>
            </w:pPr>
            <w:r>
              <w:rPr>
                <w:sz w:val="24"/>
              </w:rPr>
              <w:t xml:space="preserve">Мысленный и реальный химический эксперимент по распознаванию и </w:t>
            </w:r>
          </w:p>
          <w:p w:rsidR="009D73BB" w:rsidRDefault="00A265D4">
            <w:pPr>
              <w:spacing w:after="0" w:line="276" w:lineRule="auto"/>
              <w:ind w:left="106" w:firstLine="0"/>
              <w:jc w:val="left"/>
            </w:pPr>
            <w:r>
              <w:rPr>
                <w:sz w:val="24"/>
              </w:rPr>
              <w:t xml:space="preserve">получению неорганических и органических веществ </w:t>
            </w:r>
          </w:p>
        </w:tc>
      </w:tr>
    </w:tbl>
    <w:p w:rsidR="009D73BB" w:rsidRDefault="00A265D4">
      <w:pPr>
        <w:spacing w:after="0" w:line="240" w:lineRule="auto"/>
        <w:ind w:left="5224" w:firstLine="0"/>
      </w:pPr>
      <w:r>
        <w:rPr>
          <w:b/>
        </w:rPr>
        <w:t xml:space="preserve"> </w:t>
      </w:r>
      <w:r>
        <w:br w:type="page"/>
      </w:r>
    </w:p>
    <w:p w:rsidR="009D73BB" w:rsidRDefault="00A265D4">
      <w:pPr>
        <w:spacing w:after="2" w:line="238" w:lineRule="auto"/>
        <w:ind w:left="3309" w:right="-15" w:hanging="10"/>
        <w:jc w:val="left"/>
      </w:pPr>
      <w:r>
        <w:rPr>
          <w:b/>
        </w:rPr>
        <w:lastRenderedPageBreak/>
        <w:t>2</w:t>
      </w:r>
      <w:r>
        <w:rPr>
          <w:b/>
          <w:sz w:val="32"/>
        </w:rPr>
        <w:t xml:space="preserve">. Содержание программы </w:t>
      </w:r>
    </w:p>
    <w:p w:rsidR="009D73BB" w:rsidRDefault="00A265D4">
      <w:pPr>
        <w:spacing w:after="58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3049" w:hanging="10"/>
      </w:pPr>
      <w:r>
        <w:rPr>
          <w:b/>
        </w:rPr>
        <w:t xml:space="preserve">2.1 Календарный учебный график </w:t>
      </w:r>
    </w:p>
    <w:p w:rsidR="009D73BB" w:rsidRDefault="00A265D4">
      <w:pPr>
        <w:spacing w:after="38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ind w:left="828" w:firstLine="0"/>
      </w:pPr>
      <w:r>
        <w:t xml:space="preserve">Начало учебного года: 021.09.2022 г.  </w:t>
      </w:r>
    </w:p>
    <w:p w:rsidR="009D73BB" w:rsidRDefault="00A265D4">
      <w:pPr>
        <w:ind w:left="828" w:firstLine="0"/>
      </w:pPr>
      <w:r>
        <w:t xml:space="preserve">Окончание учебного года: 31.05.2023 г.  </w:t>
      </w:r>
    </w:p>
    <w:p w:rsidR="009D73BB" w:rsidRDefault="00A265D4">
      <w:pPr>
        <w:spacing w:after="0"/>
        <w:ind w:left="828" w:firstLine="0"/>
      </w:pPr>
      <w:r>
        <w:t xml:space="preserve">Расчетная продолжительность учебного года: 1534 часа </w:t>
      </w:r>
    </w:p>
    <w:p w:rsidR="009D73BB" w:rsidRDefault="00A265D4">
      <w:pPr>
        <w:spacing w:after="5" w:line="276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" w:line="276" w:lineRule="auto"/>
        <w:ind w:left="262" w:firstLine="0"/>
        <w:jc w:val="left"/>
      </w:pPr>
      <w:r>
        <w:t xml:space="preserve"> </w:t>
      </w:r>
    </w:p>
    <w:tbl>
      <w:tblPr>
        <w:tblStyle w:val="TableGrid"/>
        <w:tblW w:w="9571" w:type="dxa"/>
        <w:tblInd w:w="155" w:type="dxa"/>
        <w:tblCellMar>
          <w:left w:w="107" w:type="dxa"/>
          <w:right w:w="50" w:type="dxa"/>
        </w:tblCellMar>
        <w:tblLook w:val="04A0" w:firstRow="1" w:lastRow="0" w:firstColumn="1" w:lastColumn="0" w:noHBand="0" w:noVBand="1"/>
      </w:tblPr>
      <w:tblGrid>
        <w:gridCol w:w="457"/>
        <w:gridCol w:w="3799"/>
        <w:gridCol w:w="1043"/>
        <w:gridCol w:w="2773"/>
        <w:gridCol w:w="1499"/>
      </w:tblGrid>
      <w:tr w:rsidR="009D73BB">
        <w:trPr>
          <w:trHeight w:val="835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9D73BB" w:rsidRDefault="00A265D4">
            <w:pPr>
              <w:spacing w:after="0" w:line="276" w:lineRule="auto"/>
              <w:ind w:left="0" w:firstLine="0"/>
            </w:pPr>
            <w:r>
              <w:rPr>
                <w:b/>
                <w:sz w:val="24"/>
              </w:rPr>
              <w:t xml:space="preserve">№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Разделы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№ группы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9D73BB" w:rsidRDefault="00A265D4">
            <w:pPr>
              <w:spacing w:after="48" w:line="240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Сроки начала и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24"/>
              </w:rPr>
              <w:t xml:space="preserve">окончания тем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76" w:lineRule="auto"/>
              <w:ind w:left="14" w:hanging="14"/>
              <w:jc w:val="center"/>
            </w:pPr>
            <w:r>
              <w:rPr>
                <w:b/>
                <w:sz w:val="24"/>
              </w:rPr>
              <w:t xml:space="preserve">Количество часов в теме </w:t>
            </w:r>
          </w:p>
        </w:tc>
      </w:tr>
      <w:tr w:rsidR="009D73BB">
        <w:trPr>
          <w:trHeight w:val="332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1" w:firstLine="0"/>
              <w:jc w:val="left"/>
            </w:pPr>
            <w:r>
              <w:rPr>
                <w:sz w:val="24"/>
              </w:rPr>
              <w:t xml:space="preserve">1.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" w:firstLine="0"/>
              <w:jc w:val="left"/>
            </w:pPr>
            <w:r>
              <w:rPr>
                <w:sz w:val="24"/>
              </w:rPr>
              <w:t xml:space="preserve">Вводное занятие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02.09.2022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</w:tr>
      <w:tr w:rsidR="009D73BB">
        <w:trPr>
          <w:trHeight w:val="33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1" w:firstLine="0"/>
              <w:jc w:val="left"/>
            </w:pPr>
            <w:r>
              <w:rPr>
                <w:sz w:val="24"/>
              </w:rPr>
              <w:t xml:space="preserve">2.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" w:firstLine="0"/>
              <w:jc w:val="left"/>
            </w:pPr>
            <w:r>
              <w:rPr>
                <w:sz w:val="24"/>
              </w:rPr>
              <w:t xml:space="preserve">Строение вещества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07.09.2022-30.09.2022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 w:rsidP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18 </w:t>
            </w:r>
          </w:p>
        </w:tc>
      </w:tr>
      <w:tr w:rsidR="009D73BB">
        <w:trPr>
          <w:trHeight w:val="334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1" w:firstLine="0"/>
              <w:jc w:val="left"/>
            </w:pPr>
            <w:r>
              <w:rPr>
                <w:sz w:val="24"/>
              </w:rPr>
              <w:t xml:space="preserve">3.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" w:firstLine="0"/>
              <w:jc w:val="left"/>
            </w:pPr>
            <w:r>
              <w:rPr>
                <w:sz w:val="24"/>
              </w:rPr>
              <w:t xml:space="preserve">Основы неорганической химии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05.10.2022-16.12.2023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 w:rsidP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44</w:t>
            </w:r>
          </w:p>
        </w:tc>
      </w:tr>
      <w:tr w:rsidR="009D73BB">
        <w:trPr>
          <w:trHeight w:val="33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1" w:firstLine="0"/>
              <w:jc w:val="left"/>
            </w:pPr>
            <w:r>
              <w:rPr>
                <w:sz w:val="24"/>
              </w:rPr>
              <w:t xml:space="preserve">4.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" w:firstLine="0"/>
              <w:jc w:val="left"/>
            </w:pPr>
            <w:r>
              <w:rPr>
                <w:sz w:val="24"/>
              </w:rPr>
              <w:t xml:space="preserve">Химические реакции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21.12.2023-03.02.2023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 w:rsidP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26 </w:t>
            </w:r>
          </w:p>
        </w:tc>
      </w:tr>
      <w:tr w:rsidR="009D73BB">
        <w:trPr>
          <w:trHeight w:val="331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1" w:firstLine="0"/>
              <w:jc w:val="left"/>
            </w:pPr>
            <w:r>
              <w:rPr>
                <w:sz w:val="24"/>
              </w:rPr>
              <w:t xml:space="preserve">5.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" w:firstLine="0"/>
              <w:jc w:val="left"/>
            </w:pPr>
            <w:r>
              <w:rPr>
                <w:sz w:val="24"/>
              </w:rPr>
              <w:t xml:space="preserve">Основы органической химии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08.02.2023-19.05.2023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62</w:t>
            </w:r>
          </w:p>
        </w:tc>
      </w:tr>
      <w:tr w:rsidR="009D73BB">
        <w:trPr>
          <w:trHeight w:val="334"/>
        </w:trPr>
        <w:tc>
          <w:tcPr>
            <w:tcW w:w="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1" w:firstLine="0"/>
              <w:jc w:val="left"/>
            </w:pPr>
            <w:r>
              <w:rPr>
                <w:sz w:val="24"/>
              </w:rPr>
              <w:t xml:space="preserve">6. </w:t>
            </w:r>
          </w:p>
        </w:tc>
        <w:tc>
          <w:tcPr>
            <w:tcW w:w="3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" w:firstLine="0"/>
              <w:jc w:val="left"/>
            </w:pPr>
            <w:r>
              <w:rPr>
                <w:sz w:val="24"/>
              </w:rPr>
              <w:t xml:space="preserve">Итоговое занятие 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 </w:t>
            </w:r>
          </w:p>
        </w:tc>
        <w:tc>
          <w:tcPr>
            <w:tcW w:w="27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24.05.2023 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3</w:t>
            </w:r>
          </w:p>
        </w:tc>
      </w:tr>
    </w:tbl>
    <w:p w:rsidR="009D73BB" w:rsidRDefault="00A265D4">
      <w:pPr>
        <w:spacing w:after="58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9D73BB">
      <w:pPr>
        <w:spacing w:after="54" w:line="240" w:lineRule="auto"/>
        <w:ind w:left="0" w:firstLine="0"/>
        <w:jc w:val="center"/>
      </w:pPr>
    </w:p>
    <w:p w:rsidR="009D73BB" w:rsidRDefault="00A265D4">
      <w:pPr>
        <w:pStyle w:val="1"/>
      </w:pPr>
      <w:r>
        <w:t xml:space="preserve">2.3 Содержание учебного плана  </w:t>
      </w:r>
    </w:p>
    <w:p w:rsidR="009D73BB" w:rsidRDefault="00A265D4">
      <w:pPr>
        <w:spacing w:after="45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numPr>
          <w:ilvl w:val="0"/>
          <w:numId w:val="8"/>
        </w:numPr>
        <w:spacing w:after="52" w:line="236" w:lineRule="auto"/>
        <w:ind w:hanging="281"/>
      </w:pPr>
      <w:r>
        <w:rPr>
          <w:b/>
        </w:rPr>
        <w:t xml:space="preserve">Вводное занятие (2 ч). </w:t>
      </w:r>
    </w:p>
    <w:p w:rsidR="009D73BB" w:rsidRDefault="00A265D4">
      <w:r>
        <w:rPr>
          <w:u w:val="single" w:color="000000"/>
        </w:rPr>
        <w:t>Теория:</w:t>
      </w:r>
      <w:r>
        <w:t xml:space="preserve"> Общие представления о химии как науке. Основные термины и определения в области химии. </w:t>
      </w:r>
    </w:p>
    <w:p w:rsidR="009D73BB" w:rsidRDefault="00A265D4">
      <w:r>
        <w:rPr>
          <w:u w:val="single" w:color="000000"/>
        </w:rPr>
        <w:t>Практика:</w:t>
      </w:r>
      <w:r>
        <w:t xml:space="preserve"> Общие правила проведения работ в лаборатории и техника безопасности. </w:t>
      </w:r>
    </w:p>
    <w:p w:rsidR="009D73BB" w:rsidRDefault="00A265D4">
      <w:r>
        <w:rPr>
          <w:u w:val="single" w:color="000000"/>
        </w:rPr>
        <w:t>Формы проведения занятий</w:t>
      </w:r>
      <w:r>
        <w:t xml:space="preserve">: лекции, лабораторные и практические занятия, экскурсии </w:t>
      </w:r>
    </w:p>
    <w:p w:rsidR="009D73BB" w:rsidRDefault="00A265D4">
      <w:pPr>
        <w:spacing w:after="0"/>
        <w:ind w:left="828" w:firstLine="0"/>
      </w:pPr>
      <w:r>
        <w:rPr>
          <w:u w:val="single" w:color="000000"/>
        </w:rPr>
        <w:t>Формы подведения итогов:</w:t>
      </w:r>
      <w:r>
        <w:t xml:space="preserve"> опрос в форме викторины. </w:t>
      </w:r>
    </w:p>
    <w:p w:rsidR="009D73BB" w:rsidRDefault="00A265D4">
      <w:pPr>
        <w:spacing w:after="43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numPr>
          <w:ilvl w:val="0"/>
          <w:numId w:val="8"/>
        </w:numPr>
        <w:spacing w:after="52" w:line="236" w:lineRule="auto"/>
        <w:ind w:hanging="281"/>
      </w:pPr>
      <w:r>
        <w:rPr>
          <w:b/>
        </w:rPr>
        <w:t>Строение вещества (1</w:t>
      </w:r>
      <w:r w:rsidR="008E7B22">
        <w:rPr>
          <w:b/>
        </w:rPr>
        <w:t>8</w:t>
      </w:r>
      <w:r>
        <w:rPr>
          <w:b/>
        </w:rPr>
        <w:t xml:space="preserve"> ч). </w:t>
      </w:r>
    </w:p>
    <w:p w:rsidR="009D73BB" w:rsidRDefault="00A265D4">
      <w:r>
        <w:rPr>
          <w:u w:val="single" w:color="000000"/>
        </w:rPr>
        <w:t xml:space="preserve">Теория: </w:t>
      </w:r>
      <w:r>
        <w:t xml:space="preserve">Атомы и молекулы. Химический элемент. Простые и сложные вещества. Строение атома. Строение электронных оболочек атомов первых 20 химических элементов Периодической системы Д.И. Менделеева. Группы и периоды Периодической системы. Физический смысл порядкового номера химических элементов. Закономерности изменения свойств элементов в связи с положением в Периодической системе химических элементов. Строение вещества. Химическая связь: ковалентная (полярная и неполярная), ионная, металлическая. Валентность. Степень окисления.  </w:t>
      </w:r>
    </w:p>
    <w:p w:rsidR="009D73BB" w:rsidRDefault="00A265D4">
      <w:r>
        <w:rPr>
          <w:u w:val="single" w:color="000000"/>
        </w:rPr>
        <w:lastRenderedPageBreak/>
        <w:t>Практика:</w:t>
      </w:r>
      <w:r>
        <w:t xml:space="preserve"> Решение задач повышенной сложности по строению вещества. Практические работы. </w:t>
      </w:r>
    </w:p>
    <w:p w:rsidR="009D73BB" w:rsidRDefault="00A265D4">
      <w:pPr>
        <w:spacing w:after="0"/>
        <w:ind w:left="828" w:firstLine="0"/>
      </w:pPr>
      <w:r>
        <w:rPr>
          <w:u w:val="single" w:color="000000"/>
        </w:rPr>
        <w:t>Формы проведения занятий:</w:t>
      </w:r>
      <w:r>
        <w:t xml:space="preserve"> лекции, практические занятия. </w:t>
      </w:r>
    </w:p>
    <w:p w:rsidR="009D73BB" w:rsidRDefault="00A265D4">
      <w:pPr>
        <w:spacing w:after="0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ind w:left="828" w:firstLine="0"/>
      </w:pPr>
      <w:r>
        <w:rPr>
          <w:u w:val="single" w:color="000000"/>
        </w:rPr>
        <w:t>Формы подведения итогов:</w:t>
      </w:r>
      <w:r>
        <w:t xml:space="preserve"> тестирование, опрос в форме викторины. </w:t>
      </w:r>
    </w:p>
    <w:p w:rsidR="009D73BB" w:rsidRDefault="00A265D4">
      <w:pPr>
        <w:spacing w:after="55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>3. Основы неорганической химии (4</w:t>
      </w:r>
      <w:r w:rsidR="008E7B22">
        <w:rPr>
          <w:b/>
        </w:rPr>
        <w:t>4</w:t>
      </w:r>
      <w:r>
        <w:rPr>
          <w:b/>
        </w:rPr>
        <w:t xml:space="preserve"> ч). </w:t>
      </w:r>
    </w:p>
    <w:p w:rsidR="009D73BB" w:rsidRDefault="00A265D4">
      <w:r>
        <w:rPr>
          <w:u w:val="single" w:color="000000"/>
        </w:rPr>
        <w:t>Теория</w:t>
      </w:r>
      <w:r>
        <w:t>: Общая характеристика элементов IА–IIIA-групп. Металлы IB– VIIB-групп (медь, цинк, хром, марганец). Общая характеристика элементов неметаллов IVА- VIIА- групп. Классификация и номенклатура неорганических веществ. Химические свойств простых веществ (металлов, неметаллов). Химические свойства сложных веществ (оксидов, оснований, кислот, солей).</w:t>
      </w:r>
      <w:r>
        <w:rPr>
          <w:sz w:val="32"/>
        </w:rPr>
        <w:t xml:space="preserve"> </w:t>
      </w:r>
    </w:p>
    <w:p w:rsidR="009D73BB" w:rsidRDefault="00A265D4">
      <w:r>
        <w:rPr>
          <w:u w:val="single" w:color="000000"/>
        </w:rPr>
        <w:t>Практика:</w:t>
      </w:r>
      <w:r>
        <w:t xml:space="preserve"> Решение задач повышенной сложности. Практические работы. </w:t>
      </w:r>
    </w:p>
    <w:p w:rsidR="009D73BB" w:rsidRDefault="00A265D4">
      <w:r>
        <w:rPr>
          <w:u w:val="single" w:color="000000"/>
        </w:rPr>
        <w:t>Формы проведения занятий:</w:t>
      </w:r>
      <w:r>
        <w:t xml:space="preserve"> лекции, практические занятия, экскурсии, презентации. </w:t>
      </w:r>
    </w:p>
    <w:p w:rsidR="009D73BB" w:rsidRDefault="00A265D4">
      <w:pPr>
        <w:spacing w:after="0"/>
      </w:pPr>
      <w:r>
        <w:rPr>
          <w:u w:val="single" w:color="000000"/>
        </w:rPr>
        <w:t>Формы подведения итогов</w:t>
      </w:r>
      <w:r>
        <w:t xml:space="preserve">: опрос в форме викторины, блиц-опрос, тестирование. </w:t>
      </w:r>
    </w:p>
    <w:p w:rsidR="009D73BB" w:rsidRDefault="00A265D4">
      <w:pPr>
        <w:spacing w:after="44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>4. Химические реакции (2</w:t>
      </w:r>
      <w:r w:rsidR="008E7B22">
        <w:rPr>
          <w:b/>
        </w:rPr>
        <w:t>6</w:t>
      </w:r>
      <w:r>
        <w:rPr>
          <w:b/>
        </w:rPr>
        <w:t xml:space="preserve"> ч). </w:t>
      </w:r>
    </w:p>
    <w:p w:rsidR="009D73BB" w:rsidRDefault="00A265D4">
      <w:r>
        <w:rPr>
          <w:u w:val="single" w:color="000000"/>
        </w:rPr>
        <w:t>Теория:</w:t>
      </w:r>
      <w:r>
        <w:t xml:space="preserve"> Основные закономерности протекания химических реакций. Классификация химических реакций по различным признакам: количеству и составу исходных и полученных веществ, изменению степени окисления химических элементов, поглощению и выделению энергии. Реакции в растворах электролитов. Электролиты и </w:t>
      </w:r>
      <w:proofErr w:type="spellStart"/>
      <w:r>
        <w:t>неэлектролиты</w:t>
      </w:r>
      <w:proofErr w:type="spellEnd"/>
      <w:r>
        <w:t>. Катионы и анионы. Электролитическая диссоциация кислот, щелочей, солей (средних). Гидролиз солей. Окислительно-восстановительные реакции. Электролиз.</w:t>
      </w:r>
      <w:r>
        <w:rPr>
          <w:sz w:val="24"/>
        </w:rPr>
        <w:t xml:space="preserve"> </w:t>
      </w:r>
      <w:r>
        <w:t xml:space="preserve">Окислитель и восстановитель. Электролиз растворов и расплавов. </w:t>
      </w:r>
    </w:p>
    <w:p w:rsidR="009D73BB" w:rsidRDefault="00A265D4">
      <w:r>
        <w:rPr>
          <w:u w:val="single" w:color="000000"/>
        </w:rPr>
        <w:t>Практика.</w:t>
      </w:r>
      <w:r>
        <w:t xml:space="preserve"> Решение задач повышенной сложности. Практические работы. </w:t>
      </w:r>
    </w:p>
    <w:p w:rsidR="009D73BB" w:rsidRDefault="00A265D4">
      <w:r>
        <w:rPr>
          <w:u w:val="single" w:color="000000"/>
        </w:rPr>
        <w:t>Формы проведения занятий:</w:t>
      </w:r>
      <w:r>
        <w:t xml:space="preserve"> лекции, практические занятия, экскурсии, презентации. </w:t>
      </w:r>
    </w:p>
    <w:p w:rsidR="009D73BB" w:rsidRDefault="00A265D4">
      <w:pPr>
        <w:spacing w:after="0"/>
      </w:pPr>
      <w:r>
        <w:rPr>
          <w:u w:val="single" w:color="000000"/>
        </w:rPr>
        <w:t>Формы подведения итогов:</w:t>
      </w:r>
      <w:r>
        <w:t xml:space="preserve"> опрос в форме викторины, блиц-опрос, тестирование. </w:t>
      </w:r>
    </w:p>
    <w:p w:rsidR="009D73BB" w:rsidRDefault="00A265D4">
      <w:pPr>
        <w:spacing w:after="54" w:line="240" w:lineRule="auto"/>
        <w:ind w:left="828" w:firstLine="0"/>
        <w:jc w:val="left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>5. Основы органической химии (</w:t>
      </w:r>
      <w:r w:rsidR="008E7B22">
        <w:rPr>
          <w:b/>
        </w:rPr>
        <w:t>61</w:t>
      </w:r>
      <w:r>
        <w:rPr>
          <w:b/>
        </w:rPr>
        <w:t xml:space="preserve">ч). </w:t>
      </w:r>
    </w:p>
    <w:p w:rsidR="009D73BB" w:rsidRDefault="00A265D4">
      <w:pPr>
        <w:ind w:firstLine="708"/>
      </w:pPr>
      <w:r>
        <w:rPr>
          <w:u w:val="single" w:color="000000"/>
        </w:rPr>
        <w:t>Теория:</w:t>
      </w:r>
      <w:r>
        <w:t xml:space="preserve"> Введение в органическую химию. Теория строения органических соединений. Типы связей в молекулах органических веществ. Гибридизация атомных </w:t>
      </w:r>
      <w:proofErr w:type="spellStart"/>
      <w:r>
        <w:t>орбиталей</w:t>
      </w:r>
      <w:proofErr w:type="spellEnd"/>
      <w:r>
        <w:t xml:space="preserve"> углерода. Радикал. Функциональная группа. Классификация и номенклатура органических веществ. Углеводороды. Характерные химические свойства углеводородов: </w:t>
      </w:r>
      <w:proofErr w:type="spellStart"/>
      <w:r>
        <w:t>алканов</w:t>
      </w:r>
      <w:proofErr w:type="spellEnd"/>
      <w:r>
        <w:t xml:space="preserve">, </w:t>
      </w:r>
      <w:proofErr w:type="spellStart"/>
      <w:r>
        <w:t>циклоалканов</w:t>
      </w:r>
      <w:proofErr w:type="spellEnd"/>
      <w:r>
        <w:t xml:space="preserve">, </w:t>
      </w:r>
      <w:proofErr w:type="spellStart"/>
      <w:r>
        <w:t>алкенов</w:t>
      </w:r>
      <w:proofErr w:type="spellEnd"/>
      <w:r>
        <w:t xml:space="preserve">, диенов, </w:t>
      </w:r>
      <w:proofErr w:type="spellStart"/>
      <w:r>
        <w:t>алкинов</w:t>
      </w:r>
      <w:proofErr w:type="spellEnd"/>
      <w:r>
        <w:t xml:space="preserve">, ароматических углеводородов (бензола и гомологов бензола, стирола). Кислородсодержащие органические </w:t>
      </w:r>
      <w:r>
        <w:lastRenderedPageBreak/>
        <w:t xml:space="preserve">соединения. Характерные химические свойства предельных одноатомных и многоатомных спиртов, фенола. Характерные химические свойства альдегидов, карбоновых кислот, сложных эфиров. Азотсодержащие органические соединения. Характерные химические свойства азотсодержащих органических соединений: аминов и аминокислот. Важнейшие способы получения аминов и аминокислот. Биологически важные вещества: белки, углеводы (моносахариды, дисахариды и полисахариды). </w:t>
      </w:r>
    </w:p>
    <w:p w:rsidR="009D73BB" w:rsidRDefault="00A265D4">
      <w:r>
        <w:rPr>
          <w:u w:val="single" w:color="000000"/>
        </w:rPr>
        <w:t>Практика:</w:t>
      </w:r>
      <w:r>
        <w:t xml:space="preserve"> Решение задач повышенной сложности. Лабораторные работы. </w:t>
      </w:r>
    </w:p>
    <w:p w:rsidR="009D73BB" w:rsidRDefault="00A265D4">
      <w:r>
        <w:rPr>
          <w:u w:val="single" w:color="000000"/>
        </w:rPr>
        <w:t xml:space="preserve">Формы проведения занятий: </w:t>
      </w:r>
      <w:r>
        <w:t xml:space="preserve">лекции, лабораторные и практические занятия. </w:t>
      </w:r>
    </w:p>
    <w:p w:rsidR="009D73BB" w:rsidRDefault="00A265D4">
      <w:pPr>
        <w:spacing w:after="0"/>
      </w:pPr>
      <w:r>
        <w:rPr>
          <w:u w:val="single" w:color="000000"/>
        </w:rPr>
        <w:t xml:space="preserve">Формы подведения итогов: </w:t>
      </w:r>
      <w:r>
        <w:t xml:space="preserve">опрос в форме викторины, блиц-опрос, выполнение лабораторных работ. </w:t>
      </w:r>
    </w:p>
    <w:p w:rsidR="009D73BB" w:rsidRDefault="00A265D4">
      <w:pPr>
        <w:spacing w:after="47" w:line="240" w:lineRule="auto"/>
        <w:ind w:left="828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823" w:hanging="10"/>
      </w:pPr>
      <w:r>
        <w:rPr>
          <w:b/>
        </w:rPr>
        <w:t>6. Итоговые занятия (</w:t>
      </w:r>
      <w:r w:rsidR="008E7B22">
        <w:rPr>
          <w:b/>
        </w:rPr>
        <w:t>2</w:t>
      </w:r>
      <w:r>
        <w:rPr>
          <w:b/>
        </w:rPr>
        <w:t xml:space="preserve"> ч). </w:t>
      </w:r>
    </w:p>
    <w:p w:rsidR="009D73BB" w:rsidRDefault="00A265D4">
      <w:r>
        <w:rPr>
          <w:u w:val="single" w:color="000000"/>
        </w:rPr>
        <w:t>Практика:</w:t>
      </w:r>
      <w:r>
        <w:t xml:space="preserve"> Подведение итогов теоретического курса. Промежуточная аттестация </w:t>
      </w:r>
    </w:p>
    <w:p w:rsidR="009D73BB" w:rsidRDefault="00A265D4">
      <w:pPr>
        <w:spacing w:after="52" w:line="240" w:lineRule="auto"/>
        <w:ind w:left="828" w:firstLine="0"/>
        <w:jc w:val="left"/>
      </w:pPr>
      <w:r>
        <w:rPr>
          <w:u w:val="single" w:color="000000"/>
        </w:rPr>
        <w:t>Формы проведения занятий:</w:t>
      </w:r>
      <w:r>
        <w:t xml:space="preserve"> беседы, коллоквиум. </w:t>
      </w:r>
    </w:p>
    <w:p w:rsidR="009D73BB" w:rsidRDefault="00A265D4">
      <w:pPr>
        <w:spacing w:after="0"/>
        <w:ind w:left="828" w:firstLine="0"/>
      </w:pPr>
      <w:r>
        <w:rPr>
          <w:u w:val="single" w:color="000000"/>
        </w:rPr>
        <w:t>Формы подведения итогов:</w:t>
      </w:r>
      <w:r>
        <w:t xml:space="preserve"> тестирование, блиц-опрос. </w:t>
      </w:r>
    </w:p>
    <w:p w:rsidR="009D73BB" w:rsidRDefault="00A265D4">
      <w:pPr>
        <w:spacing w:after="0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spacing w:after="0" w:line="240" w:lineRule="auto"/>
        <w:ind w:left="0" w:firstLine="0"/>
        <w:jc w:val="center"/>
      </w:pPr>
      <w:r>
        <w:rPr>
          <w:b/>
        </w:rPr>
        <w:t xml:space="preserve"> </w:t>
      </w:r>
      <w:r>
        <w:br w:type="page"/>
      </w:r>
    </w:p>
    <w:p w:rsidR="009D73BB" w:rsidRDefault="009D73BB">
      <w:pPr>
        <w:sectPr w:rsidR="009D73BB">
          <w:footerReference w:type="even" r:id="rId8"/>
          <w:footerReference w:type="default" r:id="rId9"/>
          <w:footerReference w:type="first" r:id="rId10"/>
          <w:pgSz w:w="11906" w:h="16838"/>
          <w:pgMar w:top="1138" w:right="842" w:bottom="1287" w:left="1440" w:header="720" w:footer="720" w:gutter="0"/>
          <w:cols w:space="720"/>
          <w:titlePg/>
        </w:sectPr>
      </w:pPr>
    </w:p>
    <w:p w:rsidR="009D73BB" w:rsidRDefault="00A265D4">
      <w:pPr>
        <w:spacing w:after="52" w:line="236" w:lineRule="auto"/>
        <w:ind w:left="259" w:right="1728" w:firstLine="4179"/>
      </w:pPr>
      <w:r>
        <w:rPr>
          <w:b/>
        </w:rPr>
        <w:lastRenderedPageBreak/>
        <w:t xml:space="preserve">2.3 Календарно-тематическое планирование </w:t>
      </w:r>
      <w:r>
        <w:rPr>
          <w:b/>
          <w:color w:val="FFFFFF"/>
          <w:sz w:val="32"/>
        </w:rPr>
        <w:t xml:space="preserve">-тематическое  </w:t>
      </w:r>
    </w:p>
    <w:tbl>
      <w:tblPr>
        <w:tblStyle w:val="TableGrid"/>
        <w:tblW w:w="14785" w:type="dxa"/>
        <w:tblInd w:w="-413" w:type="dxa"/>
        <w:tblCellMar>
          <w:left w:w="58" w:type="dxa"/>
          <w:right w:w="60" w:type="dxa"/>
        </w:tblCellMar>
        <w:tblLook w:val="04A0" w:firstRow="1" w:lastRow="0" w:firstColumn="1" w:lastColumn="0" w:noHBand="0" w:noVBand="1"/>
      </w:tblPr>
      <w:tblGrid>
        <w:gridCol w:w="514"/>
        <w:gridCol w:w="1390"/>
        <w:gridCol w:w="705"/>
        <w:gridCol w:w="3565"/>
        <w:gridCol w:w="2993"/>
        <w:gridCol w:w="2473"/>
        <w:gridCol w:w="1652"/>
        <w:gridCol w:w="1493"/>
      </w:tblGrid>
      <w:tr w:rsidR="009D73BB">
        <w:trPr>
          <w:trHeight w:val="502"/>
        </w:trPr>
        <w:tc>
          <w:tcPr>
            <w:tcW w:w="5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96" w:firstLine="0"/>
              <w:jc w:val="left"/>
            </w:pPr>
            <w:r>
              <w:rPr>
                <w:b/>
                <w:i/>
                <w:sz w:val="24"/>
              </w:rPr>
              <w:t xml:space="preserve">№ </w:t>
            </w:r>
          </w:p>
        </w:tc>
        <w:tc>
          <w:tcPr>
            <w:tcW w:w="14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  <w:vAlign w:val="center"/>
          </w:tcPr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Дата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 </w:t>
            </w:r>
          </w:p>
        </w:tc>
        <w:tc>
          <w:tcPr>
            <w:tcW w:w="70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Всего часов </w:t>
            </w:r>
          </w:p>
        </w:tc>
        <w:tc>
          <w:tcPr>
            <w:tcW w:w="2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Тема учебного занятия </w:t>
            </w:r>
          </w:p>
        </w:tc>
        <w:tc>
          <w:tcPr>
            <w:tcW w:w="59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Содержание деятельности </w:t>
            </w:r>
          </w:p>
        </w:tc>
        <w:tc>
          <w:tcPr>
            <w:tcW w:w="17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Форма проведения занятия </w:t>
            </w:r>
          </w:p>
        </w:tc>
        <w:tc>
          <w:tcPr>
            <w:tcW w:w="14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Форма контроля </w:t>
            </w:r>
          </w:p>
        </w:tc>
      </w:tr>
      <w:tr w:rsidR="009D73BB">
        <w:trPr>
          <w:trHeight w:val="48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Теория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DD6EE"/>
            <w:vAlign w:val="center"/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i/>
                <w:sz w:val="24"/>
              </w:rPr>
              <w:t xml:space="preserve">Практика 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</w:tr>
      <w:tr w:rsidR="009D73BB">
        <w:trPr>
          <w:trHeight w:val="37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DEEAF6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EEAF6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EEAF6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9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DEEAF6"/>
          </w:tcPr>
          <w:p w:rsidR="009D73BB" w:rsidRDefault="00A265D4">
            <w:pPr>
              <w:spacing w:after="0" w:line="276" w:lineRule="auto"/>
              <w:ind w:left="959" w:firstLine="0"/>
              <w:jc w:val="left"/>
            </w:pPr>
            <w:r>
              <w:rPr>
                <w:sz w:val="32"/>
              </w:rPr>
              <w:t>1.</w:t>
            </w:r>
            <w:r>
              <w:rPr>
                <w:rFonts w:ascii="Arial" w:eastAsia="Arial" w:hAnsi="Arial" w:cs="Arial"/>
                <w:sz w:val="32"/>
              </w:rPr>
              <w:t xml:space="preserve"> </w:t>
            </w:r>
            <w:r>
              <w:rPr>
                <w:rFonts w:ascii="Arial" w:eastAsia="Arial" w:hAnsi="Arial" w:cs="Arial"/>
                <w:sz w:val="32"/>
              </w:rPr>
              <w:tab/>
            </w:r>
            <w:r>
              <w:rPr>
                <w:b/>
                <w:sz w:val="32"/>
              </w:rPr>
              <w:t xml:space="preserve">Введен </w:t>
            </w:r>
            <w:proofErr w:type="spellStart"/>
            <w:r>
              <w:rPr>
                <w:b/>
                <w:sz w:val="32"/>
              </w:rPr>
              <w:t>ие</w:t>
            </w:r>
            <w:proofErr w:type="spellEnd"/>
            <w:r>
              <w:rPr>
                <w:b/>
                <w:sz w:val="32"/>
              </w:rPr>
              <w:t xml:space="preserve"> в образовательную программу (2 ч.)</w:t>
            </w:r>
            <w:r>
              <w:rPr>
                <w:sz w:val="32"/>
              </w:rPr>
              <w:t xml:space="preserve"> </w:t>
            </w:r>
          </w:p>
        </w:tc>
        <w:tc>
          <w:tcPr>
            <w:tcW w:w="31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</w:tr>
      <w:tr w:rsidR="009D73BB">
        <w:trPr>
          <w:trHeight w:val="166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76" w:lineRule="auto"/>
              <w:ind w:left="110" w:firstLine="0"/>
              <w:jc w:val="left"/>
            </w:pPr>
            <w:r>
              <w:rPr>
                <w:sz w:val="24"/>
              </w:rPr>
              <w:t xml:space="preserve">02.09.2022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24" w:hanging="24"/>
              <w:jc w:val="center"/>
            </w:pPr>
            <w:r>
              <w:rPr>
                <w:sz w:val="24"/>
              </w:rPr>
              <w:t xml:space="preserve">Общие правила проведения работ в лаборатории и техника безопасности.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Вводный инструктаж по технике безопасности. </w:t>
            </w:r>
          </w:p>
          <w:p w:rsidR="009D73BB" w:rsidRDefault="00A265D4">
            <w:pPr>
              <w:spacing w:after="0" w:line="276" w:lineRule="auto"/>
              <w:ind w:left="7" w:firstLine="0"/>
              <w:jc w:val="center"/>
            </w:pPr>
            <w:r>
              <w:rPr>
                <w:sz w:val="24"/>
              </w:rPr>
              <w:t xml:space="preserve">Правила организации рабочего места. Правила работы с колющими и режущими предметами 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Рассказ, экскурсия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62" w:firstLine="0"/>
              <w:jc w:val="left"/>
            </w:pPr>
            <w:r>
              <w:rPr>
                <w:sz w:val="24"/>
              </w:rPr>
              <w:t xml:space="preserve">Блиц- опрос </w:t>
            </w:r>
          </w:p>
        </w:tc>
      </w:tr>
      <w:tr w:rsidR="009D73BB">
        <w:trPr>
          <w:trHeight w:val="37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893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A265D4" w:rsidP="008E7B22">
            <w:pPr>
              <w:spacing w:after="0" w:line="276" w:lineRule="auto"/>
              <w:ind w:left="0" w:firstLine="0"/>
              <w:jc w:val="center"/>
            </w:pPr>
            <w:r>
              <w:rPr>
                <w:b/>
                <w:sz w:val="32"/>
              </w:rPr>
              <w:t xml:space="preserve">2.  Строение вещества (1 </w:t>
            </w:r>
            <w:r w:rsidR="008E7B22">
              <w:rPr>
                <w:b/>
                <w:sz w:val="32"/>
              </w:rPr>
              <w:t>8</w:t>
            </w:r>
            <w:r>
              <w:rPr>
                <w:b/>
                <w:sz w:val="32"/>
              </w:rPr>
              <w:t xml:space="preserve"> ч) </w:t>
            </w:r>
          </w:p>
        </w:tc>
        <w:tc>
          <w:tcPr>
            <w:tcW w:w="31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</w:tr>
      <w:tr w:rsidR="009D73BB">
        <w:trPr>
          <w:trHeight w:val="4977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2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3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4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5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07.09.2022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09.09.2022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14.09.2022 </w:t>
            </w:r>
          </w:p>
          <w:p w:rsidR="009D73BB" w:rsidRDefault="00A265D4">
            <w:pPr>
              <w:spacing w:after="0" w:line="276" w:lineRule="auto"/>
              <w:ind w:left="110" w:firstLine="0"/>
              <w:jc w:val="left"/>
            </w:pPr>
            <w:r>
              <w:rPr>
                <w:sz w:val="24"/>
              </w:rPr>
              <w:t xml:space="preserve">16.09.2022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4" w:line="234" w:lineRule="auto"/>
              <w:ind w:left="49" w:firstLine="0"/>
              <w:jc w:val="left"/>
            </w:pPr>
            <w:r>
              <w:rPr>
                <w:sz w:val="24"/>
              </w:rPr>
              <w:t xml:space="preserve">Современная модель строения атома. </w:t>
            </w:r>
          </w:p>
          <w:p w:rsidR="009D73BB" w:rsidRDefault="00A265D4">
            <w:pPr>
              <w:spacing w:after="44" w:line="234" w:lineRule="auto"/>
              <w:ind w:left="49" w:firstLine="0"/>
              <w:jc w:val="left"/>
            </w:pPr>
            <w:r>
              <w:rPr>
                <w:sz w:val="24"/>
              </w:rPr>
              <w:t xml:space="preserve">Периодическая система Периодический закон Д.И. </w:t>
            </w:r>
          </w:p>
          <w:p w:rsidR="009D73BB" w:rsidRDefault="00A265D4">
            <w:pPr>
              <w:spacing w:after="0" w:line="276" w:lineRule="auto"/>
              <w:ind w:left="49" w:firstLine="0"/>
              <w:jc w:val="left"/>
            </w:pPr>
            <w:r>
              <w:rPr>
                <w:sz w:val="24"/>
              </w:rPr>
              <w:t xml:space="preserve">Менделеева.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Атомы и молекулы.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Химический элемент. </w:t>
            </w:r>
          </w:p>
          <w:p w:rsidR="009D73BB" w:rsidRDefault="00A265D4">
            <w:pPr>
              <w:spacing w:after="46" w:line="240" w:lineRule="auto"/>
              <w:ind w:left="19" w:firstLine="0"/>
            </w:pPr>
            <w:r>
              <w:rPr>
                <w:sz w:val="24"/>
              </w:rPr>
              <w:t xml:space="preserve">Простые и сложные вещества.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Строение атома. Строение электронных оболочек атомов первых 20 химических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элементов Периодической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системы Д.И. Менделеева. Группы и периоды Периодической системы.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Физический смысл порядкового номера </w:t>
            </w:r>
          </w:p>
          <w:p w:rsidR="009D73BB" w:rsidRDefault="00A265D4">
            <w:pPr>
              <w:spacing w:after="46" w:line="233" w:lineRule="auto"/>
              <w:ind w:left="0" w:firstLine="19"/>
              <w:jc w:val="center"/>
            </w:pPr>
            <w:r>
              <w:rPr>
                <w:sz w:val="24"/>
              </w:rPr>
              <w:t xml:space="preserve">химических элементов. Закономерности изменения свойств элементов в связи с </w:t>
            </w:r>
          </w:p>
          <w:p w:rsidR="009D73BB" w:rsidRDefault="00A265D4">
            <w:pPr>
              <w:spacing w:after="0" w:line="276" w:lineRule="auto"/>
              <w:ind w:left="2" w:hanging="2"/>
              <w:jc w:val="center"/>
            </w:pPr>
            <w:r>
              <w:rPr>
                <w:sz w:val="24"/>
              </w:rPr>
              <w:lastRenderedPageBreak/>
              <w:t xml:space="preserve">положением в Периодической системе химических элементов.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lastRenderedPageBreak/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Лекция, практическая работа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Беседа, тестирование </w:t>
            </w:r>
          </w:p>
        </w:tc>
      </w:tr>
      <w:tr w:rsidR="009D73BB">
        <w:trPr>
          <w:trHeight w:val="194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6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7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8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21.09.2022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23.09.2022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28.09.2022 </w:t>
            </w:r>
          </w:p>
          <w:p w:rsidR="009D73BB" w:rsidRDefault="00A265D4">
            <w:pPr>
              <w:spacing w:after="0" w:line="276" w:lineRule="auto"/>
              <w:ind w:left="110" w:firstLine="0"/>
              <w:jc w:val="left"/>
            </w:pPr>
            <w:r>
              <w:rPr>
                <w:sz w:val="24"/>
              </w:rPr>
              <w:t xml:space="preserve">30.09.2022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50" w:firstLine="0"/>
              <w:jc w:val="left"/>
            </w:pPr>
            <w:r>
              <w:rPr>
                <w:sz w:val="24"/>
              </w:rPr>
              <w:t xml:space="preserve">Электронная природа химической связи. Кристаллические и аморфные вещества.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Строение вещества. </w:t>
            </w:r>
          </w:p>
          <w:p w:rsidR="009D73BB" w:rsidRDefault="00A265D4">
            <w:pPr>
              <w:spacing w:after="46" w:line="234" w:lineRule="auto"/>
              <w:ind w:left="258" w:firstLine="312"/>
              <w:jc w:val="left"/>
            </w:pPr>
            <w:r>
              <w:rPr>
                <w:sz w:val="24"/>
              </w:rPr>
              <w:t xml:space="preserve">Химическая связь: ковалентная (полярная и неполярная), ионная, </w:t>
            </w:r>
          </w:p>
          <w:p w:rsidR="009D73BB" w:rsidRDefault="00A265D4">
            <w:pPr>
              <w:spacing w:after="0" w:line="234" w:lineRule="auto"/>
              <w:ind w:left="510" w:hanging="478"/>
              <w:jc w:val="left"/>
            </w:pPr>
            <w:r>
              <w:rPr>
                <w:sz w:val="24"/>
              </w:rPr>
              <w:t xml:space="preserve">металлическая. Валентность. Степень окисления.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Лекция, практическая работа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Беседа, тестирование </w:t>
            </w:r>
          </w:p>
        </w:tc>
      </w:tr>
      <w:tr w:rsidR="009D73BB">
        <w:trPr>
          <w:trHeight w:val="37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3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9D73BB" w:rsidRDefault="00A265D4" w:rsidP="008E7B22">
            <w:pPr>
              <w:spacing w:after="0" w:line="276" w:lineRule="auto"/>
              <w:ind w:left="2456" w:firstLine="0"/>
              <w:jc w:val="left"/>
            </w:pPr>
            <w:r>
              <w:rPr>
                <w:b/>
                <w:sz w:val="32"/>
              </w:rPr>
              <w:t xml:space="preserve">3. </w:t>
            </w:r>
            <w:proofErr w:type="spellStart"/>
            <w:r>
              <w:rPr>
                <w:b/>
                <w:sz w:val="32"/>
              </w:rPr>
              <w:t>Осно</w:t>
            </w:r>
            <w:proofErr w:type="spellEnd"/>
            <w:r>
              <w:rPr>
                <w:b/>
                <w:sz w:val="32"/>
              </w:rPr>
              <w:t xml:space="preserve"> вы неорганической химии (4</w:t>
            </w:r>
            <w:r w:rsidR="008E7B22">
              <w:rPr>
                <w:b/>
                <w:sz w:val="32"/>
              </w:rPr>
              <w:t>4</w:t>
            </w:r>
            <w:r>
              <w:rPr>
                <w:b/>
                <w:sz w:val="32"/>
              </w:rPr>
              <w:t xml:space="preserve"> ч).  </w:t>
            </w:r>
          </w:p>
        </w:tc>
      </w:tr>
      <w:tr w:rsidR="009D73BB">
        <w:trPr>
          <w:trHeight w:val="27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lastRenderedPageBreak/>
              <w:t xml:space="preserve">10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11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12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13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14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15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16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17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18 </w:t>
            </w:r>
          </w:p>
          <w:p w:rsidR="009D73BB" w:rsidRDefault="00A265D4">
            <w:pPr>
              <w:spacing w:after="0" w:line="276" w:lineRule="auto"/>
              <w:ind w:left="86" w:firstLine="0"/>
              <w:jc w:val="left"/>
            </w:pPr>
            <w:r>
              <w:rPr>
                <w:sz w:val="24"/>
              </w:rPr>
              <w:t xml:space="preserve">19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05.10.2022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07.10.2022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12.10.2022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14.10.2022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19.10.2022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21.10.2022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26.10.2022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28.10.2022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02.11.2022 </w:t>
            </w:r>
          </w:p>
          <w:p w:rsidR="009D73BB" w:rsidRDefault="00A265D4">
            <w:pPr>
              <w:spacing w:after="0" w:line="276" w:lineRule="auto"/>
              <w:ind w:left="110" w:firstLine="0"/>
              <w:jc w:val="left"/>
            </w:pPr>
            <w:r>
              <w:rPr>
                <w:sz w:val="24"/>
              </w:rPr>
              <w:t xml:space="preserve">09.11.2022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20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28" w:line="234" w:lineRule="auto"/>
              <w:ind w:left="50" w:firstLine="0"/>
            </w:pPr>
            <w:r>
              <w:rPr>
                <w:sz w:val="24"/>
              </w:rPr>
              <w:t xml:space="preserve">Общая характеристика элементов IА–IIIA-групп. </w:t>
            </w:r>
          </w:p>
          <w:p w:rsidR="009D73BB" w:rsidRDefault="00A265D4">
            <w:pPr>
              <w:spacing w:after="41" w:line="240" w:lineRule="auto"/>
              <w:ind w:left="50" w:firstLine="0"/>
              <w:jc w:val="left"/>
            </w:pPr>
            <w:proofErr w:type="gramStart"/>
            <w:r>
              <w:rPr>
                <w:sz w:val="24"/>
              </w:rPr>
              <w:t>Металлы  IB</w:t>
            </w:r>
            <w:proofErr w:type="gramEnd"/>
            <w:r>
              <w:rPr>
                <w:sz w:val="24"/>
              </w:rPr>
              <w:t xml:space="preserve">–VIIB-групп </w:t>
            </w:r>
          </w:p>
          <w:p w:rsidR="009D73BB" w:rsidRDefault="00A265D4">
            <w:pPr>
              <w:spacing w:after="0" w:line="276" w:lineRule="auto"/>
              <w:ind w:left="50" w:firstLine="0"/>
              <w:jc w:val="left"/>
            </w:pPr>
            <w:r>
              <w:rPr>
                <w:sz w:val="24"/>
              </w:rPr>
              <w:t xml:space="preserve">(медь, цинк, хром, марганец).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Классификация и номенклатура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неорганических веществ.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Химические свойств простых веществ (металлов). </w:t>
            </w:r>
          </w:p>
          <w:p w:rsidR="009D73BB" w:rsidRDefault="00A265D4">
            <w:pPr>
              <w:spacing w:after="45" w:line="234" w:lineRule="auto"/>
              <w:ind w:left="1" w:firstLine="0"/>
              <w:jc w:val="center"/>
            </w:pPr>
            <w:r>
              <w:rPr>
                <w:sz w:val="24"/>
              </w:rPr>
              <w:t xml:space="preserve">Химические свойства сложных веществ (оксидов,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оснований, кислот, солей).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Лекция, практическая работа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Тестирован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9D73BB">
        <w:trPr>
          <w:trHeight w:val="3597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20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21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22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>23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24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25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26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27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28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29 </w:t>
            </w:r>
          </w:p>
          <w:p w:rsidR="009D73BB" w:rsidRDefault="00A265D4">
            <w:pPr>
              <w:spacing w:after="0" w:line="240" w:lineRule="auto"/>
              <w:ind w:left="86" w:firstLine="0"/>
              <w:jc w:val="left"/>
            </w:pPr>
            <w:r>
              <w:rPr>
                <w:sz w:val="24"/>
              </w:rPr>
              <w:t xml:space="preserve">30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11.11.2022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16.11.2022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18.11.2022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23.11.2022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25.11.2022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30.11.2022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02.12.2022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07.12.2022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09.12.2022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14.12.2022 </w:t>
            </w:r>
          </w:p>
          <w:p w:rsidR="009D73BB" w:rsidRDefault="00A265D4">
            <w:pPr>
              <w:spacing w:after="0" w:line="240" w:lineRule="auto"/>
              <w:ind w:left="110" w:firstLine="0"/>
              <w:jc w:val="left"/>
            </w:pPr>
            <w:r>
              <w:rPr>
                <w:sz w:val="24"/>
              </w:rPr>
              <w:t xml:space="preserve">16.12.2022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22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50" w:firstLine="0"/>
              <w:jc w:val="left"/>
            </w:pPr>
            <w:r>
              <w:rPr>
                <w:sz w:val="24"/>
              </w:rPr>
              <w:t xml:space="preserve">Общая характеристика элементов неметаллов IVА- VIIА- групп.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Классификация и номенклатура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неорганических веществ.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Химические свойств простых веществ (неметаллов). </w:t>
            </w:r>
          </w:p>
          <w:p w:rsidR="009D73BB" w:rsidRDefault="00A265D4">
            <w:pPr>
              <w:spacing w:after="43" w:line="234" w:lineRule="auto"/>
              <w:ind w:left="1" w:firstLine="0"/>
              <w:jc w:val="center"/>
            </w:pPr>
            <w:r>
              <w:rPr>
                <w:sz w:val="24"/>
              </w:rPr>
              <w:t xml:space="preserve">Химические свойства сложных веществ (оксидов, </w:t>
            </w:r>
          </w:p>
          <w:p w:rsidR="009D73BB" w:rsidRDefault="00A265D4">
            <w:pPr>
              <w:spacing w:after="0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оснований, кислот, солей).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Тестирован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9D73BB">
        <w:trPr>
          <w:trHeight w:val="37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3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9D73BB" w:rsidRDefault="00A265D4" w:rsidP="008E7B22">
            <w:pPr>
              <w:spacing w:after="0" w:line="276" w:lineRule="auto"/>
              <w:ind w:left="3193" w:firstLine="0"/>
              <w:jc w:val="left"/>
            </w:pPr>
            <w:r>
              <w:rPr>
                <w:b/>
                <w:sz w:val="32"/>
              </w:rPr>
              <w:t>4. Химические реакции (2</w:t>
            </w:r>
            <w:r w:rsidR="008E7B22">
              <w:rPr>
                <w:b/>
                <w:sz w:val="32"/>
              </w:rPr>
              <w:t>6</w:t>
            </w:r>
            <w:r>
              <w:rPr>
                <w:b/>
                <w:sz w:val="32"/>
              </w:rPr>
              <w:t xml:space="preserve"> ч) </w:t>
            </w:r>
          </w:p>
        </w:tc>
      </w:tr>
      <w:tr w:rsidR="009D73BB">
        <w:trPr>
          <w:trHeight w:val="2494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lastRenderedPageBreak/>
              <w:t xml:space="preserve">31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32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33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34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21.12.2022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23.12.2022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28.12.2022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30.12.2022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Основные закономерности протекания химических реакций.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Классификация химических реакций по различным </w:t>
            </w:r>
          </w:p>
          <w:p w:rsidR="009D73BB" w:rsidRDefault="00A265D4">
            <w:pPr>
              <w:spacing w:after="47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признакам: количеству и составу исходных и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полученных веществ, изменению степени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окисления химических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элементов, поглощению и выделению энергии.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89" w:line="240" w:lineRule="auto"/>
              <w:ind w:left="48" w:firstLine="0"/>
              <w:jc w:val="left"/>
            </w:pPr>
            <w:r>
              <w:rPr>
                <w:sz w:val="24"/>
              </w:rPr>
              <w:t>Тестирован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D73BB">
        <w:trPr>
          <w:trHeight w:val="139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35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36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37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38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11.01.2023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13.01.2023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18.01.2023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20.01.2023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8 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Реакции в растворах электролитов. Гидролиз солей.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Электролиты и </w:t>
            </w:r>
            <w:proofErr w:type="spellStart"/>
            <w:r>
              <w:rPr>
                <w:sz w:val="24"/>
              </w:rPr>
              <w:t>неэлектролиты</w:t>
            </w:r>
            <w:proofErr w:type="spellEnd"/>
            <w:r>
              <w:rPr>
                <w:sz w:val="24"/>
              </w:rPr>
              <w:t xml:space="preserve">. Катионы и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анионы. Электролитическая диссоциация кислот, щелочей, солей (средних).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89" w:line="240" w:lineRule="auto"/>
              <w:ind w:left="48" w:firstLine="0"/>
              <w:jc w:val="left"/>
            </w:pPr>
            <w:r>
              <w:rPr>
                <w:sz w:val="24"/>
              </w:rPr>
              <w:t>Тестирован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D73BB">
        <w:trPr>
          <w:trHeight w:val="1391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39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40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41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42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25.01.2023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27.01.2023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01.02.2023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03.02.2023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proofErr w:type="spellStart"/>
            <w:r>
              <w:rPr>
                <w:sz w:val="24"/>
              </w:rPr>
              <w:t>Окислительновосстановительные</w:t>
            </w:r>
            <w:proofErr w:type="spellEnd"/>
            <w:r>
              <w:rPr>
                <w:sz w:val="24"/>
              </w:rPr>
              <w:t xml:space="preserve"> реакции. Электролиз.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4" w:firstLine="31"/>
              <w:jc w:val="center"/>
            </w:pPr>
            <w:r>
              <w:rPr>
                <w:sz w:val="24"/>
              </w:rPr>
              <w:t xml:space="preserve">Окислитель и восстановитель. Электролиз растворов и расплавов.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87" w:line="240" w:lineRule="auto"/>
              <w:ind w:left="48" w:firstLine="0"/>
              <w:jc w:val="left"/>
            </w:pPr>
            <w:r>
              <w:rPr>
                <w:sz w:val="24"/>
              </w:rPr>
              <w:t>Тестирован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D73BB">
        <w:trPr>
          <w:trHeight w:val="377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2834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9D73BB" w:rsidRDefault="00A265D4" w:rsidP="008E7B22">
            <w:pPr>
              <w:spacing w:after="0" w:line="276" w:lineRule="auto"/>
              <w:ind w:left="2609" w:firstLine="0"/>
              <w:jc w:val="left"/>
            </w:pPr>
            <w:r>
              <w:rPr>
                <w:b/>
                <w:sz w:val="32"/>
              </w:rPr>
              <w:t xml:space="preserve">5. </w:t>
            </w:r>
            <w:proofErr w:type="spellStart"/>
            <w:r>
              <w:rPr>
                <w:b/>
                <w:sz w:val="32"/>
              </w:rPr>
              <w:t>Осн</w:t>
            </w:r>
            <w:proofErr w:type="spellEnd"/>
            <w:r>
              <w:rPr>
                <w:b/>
                <w:sz w:val="32"/>
              </w:rPr>
              <w:t xml:space="preserve"> </w:t>
            </w:r>
            <w:proofErr w:type="spellStart"/>
            <w:r>
              <w:rPr>
                <w:b/>
                <w:sz w:val="32"/>
              </w:rPr>
              <w:t>овы</w:t>
            </w:r>
            <w:proofErr w:type="spellEnd"/>
            <w:r>
              <w:rPr>
                <w:b/>
                <w:sz w:val="32"/>
              </w:rPr>
              <w:t xml:space="preserve"> органической химии (</w:t>
            </w:r>
            <w:r w:rsidR="008E7B22">
              <w:rPr>
                <w:b/>
                <w:sz w:val="32"/>
              </w:rPr>
              <w:t>61</w:t>
            </w:r>
            <w:r>
              <w:rPr>
                <w:b/>
                <w:sz w:val="32"/>
              </w:rPr>
              <w:t xml:space="preserve"> ч) </w:t>
            </w:r>
          </w:p>
        </w:tc>
      </w:tr>
      <w:tr w:rsidR="009D73BB">
        <w:trPr>
          <w:trHeight w:val="276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lastRenderedPageBreak/>
              <w:t xml:space="preserve">43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44 </w:t>
            </w:r>
          </w:p>
          <w:p w:rsidR="009D73BB" w:rsidRDefault="00A265D4">
            <w:pPr>
              <w:spacing w:after="0" w:line="240" w:lineRule="auto"/>
              <w:ind w:left="36" w:firstLine="0"/>
              <w:jc w:val="left"/>
            </w:pPr>
            <w:r>
              <w:rPr>
                <w:sz w:val="24"/>
              </w:rPr>
              <w:t xml:space="preserve">45 </w:t>
            </w:r>
          </w:p>
          <w:p w:rsidR="009D73BB" w:rsidRDefault="00A265D4">
            <w:pPr>
              <w:spacing w:after="0" w:line="276" w:lineRule="auto"/>
              <w:ind w:left="36" w:firstLine="0"/>
              <w:jc w:val="left"/>
            </w:pPr>
            <w:r>
              <w:rPr>
                <w:sz w:val="24"/>
              </w:rPr>
              <w:t xml:space="preserve">46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08.02.2023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10.02.2023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15.02.2023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17.02.2023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34" w:lineRule="auto"/>
              <w:ind w:left="0" w:firstLine="0"/>
              <w:jc w:val="left"/>
            </w:pPr>
            <w:r>
              <w:rPr>
                <w:sz w:val="24"/>
              </w:rPr>
              <w:t xml:space="preserve">Введение в органическую химию  </w:t>
            </w:r>
          </w:p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Теория строения органических соединений.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Типы связей в молекулах органических веществ.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Гибридизация атомных </w:t>
            </w:r>
            <w:proofErr w:type="spellStart"/>
            <w:r>
              <w:rPr>
                <w:sz w:val="24"/>
              </w:rPr>
              <w:t>орбиталей</w:t>
            </w:r>
            <w:proofErr w:type="spellEnd"/>
            <w:r>
              <w:rPr>
                <w:sz w:val="24"/>
              </w:rPr>
              <w:t xml:space="preserve"> углерода. Радикал.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Функциональная группа.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Классификация и номенклатура органических веществ.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87" w:line="240" w:lineRule="auto"/>
              <w:ind w:left="48" w:firstLine="0"/>
              <w:jc w:val="left"/>
            </w:pPr>
            <w:r>
              <w:rPr>
                <w:sz w:val="24"/>
              </w:rPr>
              <w:t>Тестирован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D73BB">
        <w:trPr>
          <w:trHeight w:val="2769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47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48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49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50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51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52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53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54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55 </w:t>
            </w:r>
          </w:p>
          <w:p w:rsidR="009D73BB" w:rsidRDefault="00A265D4">
            <w:pPr>
              <w:spacing w:after="0" w:line="276" w:lineRule="auto"/>
              <w:ind w:left="38" w:firstLine="0"/>
              <w:jc w:val="left"/>
            </w:pPr>
            <w:r>
              <w:rPr>
                <w:sz w:val="24"/>
              </w:rPr>
              <w:t xml:space="preserve">56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22.02.2023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24.02.2023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01.03.2023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03.03.2023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10.03.2023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15.03.2023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17.03.2023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22.03.2023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24.03.2023 </w:t>
            </w:r>
          </w:p>
          <w:p w:rsidR="009D73BB" w:rsidRDefault="00A265D4">
            <w:pPr>
              <w:spacing w:after="0" w:line="276" w:lineRule="auto"/>
              <w:ind w:left="60" w:firstLine="0"/>
              <w:jc w:val="left"/>
            </w:pPr>
            <w:r>
              <w:rPr>
                <w:sz w:val="24"/>
              </w:rPr>
              <w:t xml:space="preserve">29.03.2023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20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Углеводороды 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Характерные химические свойства углеводородов: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алканов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циклоалканов</w:t>
            </w:r>
            <w:proofErr w:type="spellEnd"/>
            <w:r>
              <w:rPr>
                <w:sz w:val="24"/>
              </w:rPr>
              <w:t xml:space="preserve">, </w:t>
            </w:r>
          </w:p>
          <w:p w:rsidR="009D73BB" w:rsidRDefault="00A265D4">
            <w:pPr>
              <w:spacing w:after="47" w:line="234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алкенов</w:t>
            </w:r>
            <w:proofErr w:type="spellEnd"/>
            <w:r>
              <w:rPr>
                <w:sz w:val="24"/>
              </w:rPr>
              <w:t xml:space="preserve">, диенов, </w:t>
            </w:r>
            <w:proofErr w:type="spellStart"/>
            <w:r>
              <w:rPr>
                <w:sz w:val="24"/>
              </w:rPr>
              <w:t>алкинов</w:t>
            </w:r>
            <w:proofErr w:type="spellEnd"/>
            <w:r>
              <w:rPr>
                <w:sz w:val="24"/>
              </w:rPr>
              <w:t xml:space="preserve">, ароматических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углеводородов (бензола и гомологов бензола, стирола).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87" w:line="240" w:lineRule="auto"/>
              <w:ind w:left="48" w:firstLine="0"/>
              <w:jc w:val="left"/>
            </w:pPr>
            <w:r>
              <w:rPr>
                <w:sz w:val="24"/>
              </w:rPr>
              <w:t>Тестирован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</w:tr>
      <w:tr w:rsidR="009D73BB">
        <w:trPr>
          <w:trHeight w:val="2770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57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58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59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60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61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62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63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64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65 </w:t>
            </w:r>
          </w:p>
          <w:p w:rsidR="009D73BB" w:rsidRDefault="00A265D4">
            <w:pPr>
              <w:spacing w:after="0" w:line="276" w:lineRule="auto"/>
              <w:ind w:left="38" w:firstLine="0"/>
              <w:jc w:val="left"/>
            </w:pPr>
            <w:r>
              <w:rPr>
                <w:sz w:val="24"/>
              </w:rPr>
              <w:t xml:space="preserve">66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31.03.2023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05.04.2023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07.04.2023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12.04.2023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14.04.2023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19.04.2023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21.04.2023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26.04.2023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28.04.2023 </w:t>
            </w:r>
          </w:p>
          <w:p w:rsidR="009D73BB" w:rsidRDefault="00A265D4">
            <w:pPr>
              <w:spacing w:after="0" w:line="276" w:lineRule="auto"/>
              <w:ind w:left="60" w:firstLine="0"/>
              <w:jc w:val="left"/>
            </w:pPr>
            <w:r>
              <w:rPr>
                <w:sz w:val="24"/>
              </w:rPr>
              <w:t xml:space="preserve">03.05.2023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20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Кислородсодержащие органические соединения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Характерные химические свойства предельных одноатомных и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многоатомных спиртов, фенола.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Характерные химические свойства альдегидов, </w:t>
            </w:r>
          </w:p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карбоновых кислот, сложных эфиров.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Тестирован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9D73BB">
        <w:trPr>
          <w:trHeight w:val="3045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lastRenderedPageBreak/>
              <w:t xml:space="preserve">67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68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69 </w:t>
            </w:r>
          </w:p>
          <w:p w:rsidR="009D73BB" w:rsidRDefault="00A265D4">
            <w:pPr>
              <w:spacing w:after="0" w:line="240" w:lineRule="auto"/>
              <w:ind w:left="38" w:firstLine="0"/>
              <w:jc w:val="left"/>
            </w:pPr>
            <w:r>
              <w:rPr>
                <w:sz w:val="24"/>
              </w:rPr>
              <w:t xml:space="preserve">70 </w:t>
            </w:r>
          </w:p>
          <w:p w:rsidR="009D73BB" w:rsidRDefault="00A265D4">
            <w:pPr>
              <w:spacing w:after="0" w:line="276" w:lineRule="auto"/>
              <w:ind w:left="38" w:firstLine="0"/>
              <w:jc w:val="left"/>
            </w:pPr>
            <w:r>
              <w:rPr>
                <w:sz w:val="24"/>
              </w:rPr>
              <w:t xml:space="preserve">71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05.05.2023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10.05.2023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12.05.2023 </w:t>
            </w:r>
          </w:p>
          <w:p w:rsidR="009D73BB" w:rsidRDefault="00A265D4">
            <w:pPr>
              <w:spacing w:after="0" w:line="240" w:lineRule="auto"/>
              <w:ind w:left="60" w:firstLine="0"/>
              <w:jc w:val="left"/>
            </w:pPr>
            <w:r>
              <w:rPr>
                <w:sz w:val="24"/>
              </w:rPr>
              <w:t xml:space="preserve">17.05.2023 </w:t>
            </w:r>
          </w:p>
          <w:p w:rsidR="009D73BB" w:rsidRDefault="00A265D4">
            <w:pPr>
              <w:spacing w:after="0" w:line="276" w:lineRule="auto"/>
              <w:ind w:left="60" w:firstLine="0"/>
              <w:jc w:val="left"/>
            </w:pPr>
            <w:r>
              <w:rPr>
                <w:sz w:val="24"/>
              </w:rPr>
              <w:t xml:space="preserve">19.05.2023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10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Азотсодержащие органические соединения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Характерные химические свойства азотсодержащих </w:t>
            </w:r>
          </w:p>
          <w:p w:rsidR="009D73BB" w:rsidRDefault="00A265D4">
            <w:pPr>
              <w:spacing w:after="46" w:line="240" w:lineRule="auto"/>
              <w:ind w:left="0" w:firstLine="0"/>
              <w:jc w:val="center"/>
            </w:pPr>
            <w:r>
              <w:rPr>
                <w:sz w:val="24"/>
              </w:rPr>
              <w:t xml:space="preserve">органических соединений: </w:t>
            </w:r>
          </w:p>
          <w:p w:rsidR="009D73BB" w:rsidRDefault="00A265D4">
            <w:pPr>
              <w:spacing w:after="46" w:line="234" w:lineRule="auto"/>
              <w:ind w:left="11" w:hanging="11"/>
              <w:jc w:val="center"/>
            </w:pPr>
            <w:r>
              <w:rPr>
                <w:sz w:val="24"/>
              </w:rPr>
              <w:t xml:space="preserve">аминов и аминокислот. Важнейшие способы получения аминов и </w:t>
            </w:r>
          </w:p>
          <w:p w:rsidR="009D73BB" w:rsidRDefault="00A265D4">
            <w:pPr>
              <w:spacing w:after="46" w:line="234" w:lineRule="auto"/>
              <w:ind w:left="0" w:firstLine="0"/>
              <w:jc w:val="center"/>
            </w:pPr>
            <w:r>
              <w:rPr>
                <w:sz w:val="24"/>
              </w:rPr>
              <w:t xml:space="preserve">аминокислот. Биологически важные вещества: белки, </w:t>
            </w:r>
          </w:p>
          <w:p w:rsidR="009D73BB" w:rsidRDefault="00A265D4">
            <w:pPr>
              <w:spacing w:after="0" w:line="276" w:lineRule="auto"/>
              <w:ind w:left="67" w:hanging="47"/>
              <w:jc w:val="center"/>
            </w:pPr>
            <w:r>
              <w:rPr>
                <w:sz w:val="24"/>
              </w:rPr>
              <w:t xml:space="preserve">углеводы (моносахариды, дисахариды и полисахариды).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Решение задач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>Лекция, практическая работа</w:t>
            </w:r>
            <w:r>
              <w:rPr>
                <w:rFonts w:ascii="Calibri" w:eastAsia="Calibri" w:hAnsi="Calibri" w:cs="Calibri"/>
                <w:sz w:val="22"/>
              </w:rPr>
              <w:t xml:space="preserve">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Тестирован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  <w:tr w:rsidR="009D73BB">
        <w:trPr>
          <w:trHeight w:val="376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16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707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29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595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b/>
                <w:sz w:val="32"/>
              </w:rPr>
              <w:t xml:space="preserve">6. Итоговое занятия (2 ч) </w:t>
            </w:r>
          </w:p>
        </w:tc>
        <w:tc>
          <w:tcPr>
            <w:tcW w:w="1702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  <w:tc>
          <w:tcPr>
            <w:tcW w:w="14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BDD6EE"/>
          </w:tcPr>
          <w:p w:rsidR="009D73BB" w:rsidRDefault="009D73BB">
            <w:pPr>
              <w:spacing w:after="0" w:line="276" w:lineRule="auto"/>
              <w:ind w:left="0" w:firstLine="0"/>
              <w:jc w:val="left"/>
            </w:pPr>
          </w:p>
        </w:tc>
      </w:tr>
      <w:tr w:rsidR="009D73BB">
        <w:trPr>
          <w:trHeight w:val="838"/>
        </w:trPr>
        <w:tc>
          <w:tcPr>
            <w:tcW w:w="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6" w:firstLine="0"/>
              <w:jc w:val="left"/>
            </w:pPr>
            <w:r>
              <w:rPr>
                <w:sz w:val="24"/>
              </w:rPr>
              <w:t xml:space="preserve">72 </w:t>
            </w:r>
          </w:p>
        </w:tc>
        <w:tc>
          <w:tcPr>
            <w:tcW w:w="14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EEAF6"/>
          </w:tcPr>
          <w:p w:rsidR="009D73BB" w:rsidRDefault="00A265D4">
            <w:pPr>
              <w:spacing w:after="0" w:line="276" w:lineRule="auto"/>
              <w:ind w:left="60" w:firstLine="0"/>
              <w:jc w:val="left"/>
            </w:pPr>
            <w:r>
              <w:rPr>
                <w:sz w:val="24"/>
              </w:rPr>
              <w:t xml:space="preserve">24.05.2023 </w:t>
            </w:r>
          </w:p>
        </w:tc>
        <w:tc>
          <w:tcPr>
            <w:tcW w:w="7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2 </w:t>
            </w:r>
          </w:p>
        </w:tc>
        <w:tc>
          <w:tcPr>
            <w:tcW w:w="2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left"/>
            </w:pPr>
            <w:r>
              <w:rPr>
                <w:sz w:val="24"/>
              </w:rPr>
              <w:t xml:space="preserve">Подведение итогов. Промежуточная аттестация </w:t>
            </w:r>
          </w:p>
        </w:tc>
        <w:tc>
          <w:tcPr>
            <w:tcW w:w="3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- </w:t>
            </w:r>
          </w:p>
        </w:tc>
        <w:tc>
          <w:tcPr>
            <w:tcW w:w="26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Промежуточная аттестация. Решение задач. 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32" w:hanging="28"/>
              <w:jc w:val="center"/>
            </w:pPr>
            <w:r>
              <w:rPr>
                <w:sz w:val="24"/>
              </w:rPr>
              <w:t xml:space="preserve">Презентация, беседа, рассказ </w:t>
            </w:r>
          </w:p>
        </w:tc>
        <w:tc>
          <w:tcPr>
            <w:tcW w:w="14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sz w:val="24"/>
              </w:rPr>
              <w:t xml:space="preserve">Тестирован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z w:val="24"/>
              </w:rPr>
              <w:t xml:space="preserve"> </w:t>
            </w:r>
          </w:p>
        </w:tc>
      </w:tr>
    </w:tbl>
    <w:p w:rsidR="009D73BB" w:rsidRDefault="00A265D4">
      <w:r>
        <w:br w:type="page"/>
      </w:r>
    </w:p>
    <w:p w:rsidR="009D73BB" w:rsidRDefault="009D73BB">
      <w:pPr>
        <w:sectPr w:rsidR="009D73BB">
          <w:footerReference w:type="even" r:id="rId11"/>
          <w:footerReference w:type="default" r:id="rId12"/>
          <w:footerReference w:type="first" r:id="rId13"/>
          <w:pgSz w:w="16838" w:h="11906" w:orient="landscape"/>
          <w:pgMar w:top="1440" w:right="1440" w:bottom="1128" w:left="1440" w:header="720" w:footer="720" w:gutter="0"/>
          <w:cols w:space="720"/>
          <w:titlePg/>
        </w:sectPr>
      </w:pPr>
    </w:p>
    <w:p w:rsidR="009D73BB" w:rsidRDefault="00A265D4">
      <w:pPr>
        <w:spacing w:after="2" w:line="238" w:lineRule="auto"/>
        <w:ind w:left="3816" w:right="-15" w:hanging="2948"/>
        <w:jc w:val="left"/>
      </w:pPr>
      <w:r>
        <w:rPr>
          <w:b/>
          <w:sz w:val="32"/>
        </w:rPr>
        <w:lastRenderedPageBreak/>
        <w:t xml:space="preserve">3. Организационно-педагогические условия реализации программы </w:t>
      </w:r>
    </w:p>
    <w:p w:rsidR="009D73BB" w:rsidRDefault="00A265D4">
      <w:pPr>
        <w:spacing w:after="57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2132" w:hanging="10"/>
      </w:pPr>
      <w:r>
        <w:rPr>
          <w:b/>
        </w:rPr>
        <w:t xml:space="preserve">3.1 Учебно-методические средства обучения. </w:t>
      </w:r>
    </w:p>
    <w:p w:rsidR="009D73BB" w:rsidRDefault="00A265D4">
      <w:pPr>
        <w:spacing w:after="56" w:line="240" w:lineRule="auto"/>
        <w:ind w:left="0" w:firstLine="0"/>
        <w:jc w:val="center"/>
      </w:pPr>
      <w:r>
        <w:t xml:space="preserve"> </w:t>
      </w:r>
    </w:p>
    <w:p w:rsidR="009D73BB" w:rsidRDefault="00A265D4">
      <w:pPr>
        <w:ind w:left="0"/>
      </w:pPr>
      <w:r>
        <w:t xml:space="preserve">В период обучения применяются такие методы проведения занятий и воспитания, которые позволят установить взаимосвязь деятельности педагога и обучающегося, направленную на решение образовательно-воспитательных задач. </w:t>
      </w:r>
    </w:p>
    <w:p w:rsidR="009D73BB" w:rsidRDefault="00A265D4">
      <w:pPr>
        <w:ind w:left="566" w:firstLine="0"/>
      </w:pPr>
      <w:r>
        <w:t xml:space="preserve">По уровню активности используются методы: </w:t>
      </w:r>
    </w:p>
    <w:p w:rsidR="009D73BB" w:rsidRDefault="00A265D4">
      <w:pPr>
        <w:ind w:left="566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объяснительно-иллюстративный; </w:t>
      </w:r>
    </w:p>
    <w:p w:rsidR="009D73BB" w:rsidRDefault="00A265D4">
      <w:pPr>
        <w:ind w:left="566" w:firstLine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эвристический метод;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метод устного изложения, позволяющий в доступной форме донести до обучающихся сложный материал;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метод проверки, оценки знаний и навыков, позволяющий оценить переданные педагогом материалы и, по необходимости, вовремя внести необходимые корректировки по усвоению знаний на практических занятиях;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исследовательский метод обучения, дающий обучающимся возможность проявить себя, показать свои возможности, добиться определенных результатов.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Занятия проходят в виде лекций, бесед, лабораторных занятий, практикумов, а также в форме викторин, конкурсов, праздников. Во время занятий дети получают теоретические знания, которые затем подкрепляют практической работой. Педагог осуществляет необходимую поддержку и контроль во время всего занятия. </w:t>
      </w:r>
    </w:p>
    <w:p w:rsidR="009D73BB" w:rsidRDefault="00A265D4">
      <w:pPr>
        <w:spacing w:after="57" w:line="240" w:lineRule="auto"/>
        <w:ind w:left="566" w:firstLine="0"/>
        <w:jc w:val="left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 </w:t>
      </w:r>
    </w:p>
    <w:p w:rsidR="009D73BB" w:rsidRDefault="00A265D4">
      <w:pPr>
        <w:spacing w:after="52" w:line="236" w:lineRule="auto"/>
        <w:ind w:left="1460" w:hanging="10"/>
      </w:pPr>
      <w:r>
        <w:rPr>
          <w:b/>
        </w:rPr>
        <w:t xml:space="preserve">3.2 Материально-техническое обеспечение Программы </w:t>
      </w:r>
    </w:p>
    <w:p w:rsidR="009D73BB" w:rsidRDefault="00A265D4">
      <w:pPr>
        <w:spacing w:after="52" w:line="240" w:lineRule="auto"/>
        <w:ind w:left="0" w:firstLine="0"/>
        <w:jc w:val="center"/>
      </w:pPr>
      <w:r>
        <w:t xml:space="preserve"> </w:t>
      </w:r>
    </w:p>
    <w:p w:rsidR="009D73BB" w:rsidRDefault="00A265D4">
      <w:pPr>
        <w:spacing w:after="74" w:line="233" w:lineRule="auto"/>
        <w:ind w:left="0" w:firstLine="708"/>
      </w:pPr>
      <w:r>
        <w:rPr>
          <w:i/>
        </w:rPr>
        <w:t>Материально-техническая база государственного бюджетного учреждения дополнительного образования «Белгородский областной Центр детского (юношеского) технического творчества», детского технопарка «</w:t>
      </w:r>
      <w:proofErr w:type="spellStart"/>
      <w:r>
        <w:rPr>
          <w:i/>
        </w:rPr>
        <w:t>Кванториум</w:t>
      </w:r>
      <w:proofErr w:type="spellEnd"/>
      <w:r>
        <w:rPr>
          <w:i/>
        </w:rPr>
        <w:t xml:space="preserve">»: 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Учебно-лекционная аудитория: интерактивная доска и комплекс мультимедийного оборудования с возможностью устройства </w:t>
      </w:r>
      <w:proofErr w:type="gramStart"/>
      <w:r>
        <w:t>видеоконференций  по</w:t>
      </w:r>
      <w:proofErr w:type="gramEnd"/>
      <w:r>
        <w:t xml:space="preserve"> Web-каналам удаленного доступа. </w:t>
      </w:r>
    </w:p>
    <w:p w:rsidR="009D73BB" w:rsidRDefault="00A265D4">
      <w:pPr>
        <w:spacing w:after="0"/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Учебно-научная лаборатория: комплекс научно-исследовательского оборудования и реактивов, для проведения необходимого количества лабораторных работ и проектной деятельности, включающая в себя: </w:t>
      </w:r>
    </w:p>
    <w:p w:rsidR="009D73BB" w:rsidRDefault="00A265D4">
      <w:pPr>
        <w:spacing w:after="58" w:line="240" w:lineRule="auto"/>
        <w:ind w:left="0" w:firstLine="0"/>
        <w:jc w:val="left"/>
      </w:pPr>
      <w:r>
        <w:t xml:space="preserve"> </w:t>
      </w:r>
    </w:p>
    <w:p w:rsidR="009D73BB" w:rsidRDefault="00A265D4">
      <w:pPr>
        <w:pStyle w:val="1"/>
      </w:pPr>
      <w:r>
        <w:lastRenderedPageBreak/>
        <w:t xml:space="preserve">3.3 Педагогические технологии </w:t>
      </w:r>
    </w:p>
    <w:p w:rsidR="009D73BB" w:rsidRDefault="00A265D4">
      <w:pPr>
        <w:spacing w:after="57" w:line="240" w:lineRule="auto"/>
        <w:ind w:left="0" w:firstLine="0"/>
        <w:jc w:val="center"/>
      </w:pPr>
      <w:r>
        <w:t xml:space="preserve"> </w:t>
      </w:r>
    </w:p>
    <w:p w:rsidR="009D73BB" w:rsidRDefault="00A265D4">
      <w:pPr>
        <w:spacing w:after="0"/>
        <w:ind w:left="0"/>
      </w:pPr>
      <w:r>
        <w:t xml:space="preserve">В процессе обучения по Программе используются разнообразные педагогические технологии: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технологии развивающего обучения, направленные на общее целостное развитие личности, на основе активно-деятельного способа обучения, учитывающие закономерности развития и особенности индивидуума;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технологии личностно-ориентированного обучения, направленные на развитие индивидуальных познавательных способностей каждого ребенка, максимальное выявление, раскрытие и использование его опыта;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технологии дифференцированного обучения, обеспечивающие обучение каждого обучающегося на уровне его возможностей и </w:t>
      </w:r>
    </w:p>
    <w:p w:rsidR="009D73BB" w:rsidRDefault="00A265D4">
      <w:pPr>
        <w:ind w:left="0" w:firstLine="0"/>
      </w:pPr>
      <w:r>
        <w:t xml:space="preserve">способностей;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технологии сотрудничества, реализующие демократизм, равенство, партнерство в отношениях педагога и обучающегося, совместно вырабатывают цели, содержание, дают оценки, находясь в состоянии сотрудничества, сотворчества.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проектные технологии – достижение цели через детальную разработку проблемы, которая должна завершиться реальным, осязаемым практическим результатом, оформленным тем или иным образом;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компьютерные технологии, формирующие умение работать с информацией, исследовательские умения, коммуникативные способности. </w:t>
      </w:r>
    </w:p>
    <w:p w:rsidR="009D73BB" w:rsidRDefault="00A265D4">
      <w:pPr>
        <w:spacing w:after="0"/>
        <w:ind w:left="0"/>
      </w:pPr>
      <w:r>
        <w:t xml:space="preserve">В практике выступают различные комбинации этих технологий, их элементов. </w:t>
      </w:r>
    </w:p>
    <w:p w:rsidR="009D73BB" w:rsidRDefault="00A265D4">
      <w:pPr>
        <w:spacing w:after="51" w:line="240" w:lineRule="auto"/>
        <w:ind w:left="566" w:firstLine="0"/>
        <w:jc w:val="left"/>
      </w:pPr>
      <w:r>
        <w:t xml:space="preserve"> </w:t>
      </w:r>
    </w:p>
    <w:p w:rsidR="009D73BB" w:rsidRDefault="00A265D4">
      <w:pPr>
        <w:pStyle w:val="1"/>
      </w:pPr>
      <w:r>
        <w:t xml:space="preserve">3.4 Основные формы деятельности </w:t>
      </w:r>
    </w:p>
    <w:p w:rsidR="009D73BB" w:rsidRDefault="00A265D4">
      <w:pPr>
        <w:spacing w:after="75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познание и учение: освоение знаковых форм описания всеобщих законов и отношений; освоение способов управления вниманием и возможностями организма;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общение: принятие правил, ответственность как за собственные учебные достижения, так и за результаты в рамках «общего дела»; </w:t>
      </w:r>
    </w:p>
    <w:p w:rsidR="009D73BB" w:rsidRDefault="00A265D4">
      <w:pPr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творчество: освоение нормы реалистического изображения (как реальных, так и воображаемых объектов, сюжетов и ситуаций);  </w:t>
      </w:r>
    </w:p>
    <w:p w:rsidR="009D73BB" w:rsidRDefault="00A265D4">
      <w:pPr>
        <w:spacing w:after="0"/>
        <w:ind w:left="0"/>
      </w:pPr>
      <w:r>
        <w:rPr>
          <w:rFonts w:ascii="Segoe UI Symbol" w:eastAsia="Segoe UI Symbol" w:hAnsi="Segoe UI Symbol" w:cs="Segoe UI Symbol"/>
        </w:rPr>
        <w:t>−</w:t>
      </w:r>
      <w:r>
        <w:rPr>
          <w:rFonts w:ascii="Arial" w:eastAsia="Arial" w:hAnsi="Arial" w:cs="Arial"/>
        </w:rPr>
        <w:t xml:space="preserve"> </w:t>
      </w:r>
      <w:r>
        <w:t xml:space="preserve">труд: усвоение позитивных установок к труду и различным продуктивным технологиям. </w:t>
      </w:r>
    </w:p>
    <w:p w:rsidR="009D73BB" w:rsidRDefault="00A265D4">
      <w:pPr>
        <w:spacing w:after="55" w:line="240" w:lineRule="auto"/>
        <w:ind w:left="1277" w:firstLine="0"/>
        <w:jc w:val="left"/>
      </w:pPr>
      <w:r>
        <w:t xml:space="preserve"> </w:t>
      </w:r>
    </w:p>
    <w:p w:rsidR="009D73BB" w:rsidRDefault="00A265D4">
      <w:pPr>
        <w:spacing w:after="52" w:line="236" w:lineRule="auto"/>
        <w:ind w:left="2358" w:hanging="10"/>
      </w:pPr>
      <w:r>
        <w:rPr>
          <w:b/>
        </w:rPr>
        <w:t xml:space="preserve">3.3 Форма организации учебных занятий </w:t>
      </w:r>
    </w:p>
    <w:p w:rsidR="009D73BB" w:rsidRDefault="00A265D4">
      <w:pPr>
        <w:spacing w:after="54" w:line="240" w:lineRule="auto"/>
        <w:ind w:left="0" w:firstLine="0"/>
        <w:jc w:val="center"/>
      </w:pPr>
      <w:r>
        <w:t xml:space="preserve"> </w:t>
      </w:r>
    </w:p>
    <w:p w:rsidR="009D73BB" w:rsidRDefault="00A265D4">
      <w:pPr>
        <w:ind w:left="0"/>
      </w:pPr>
      <w:r>
        <w:lastRenderedPageBreak/>
        <w:t xml:space="preserve">В процессе занятий используются различные формы: традиционные, комбинированные и практические занятия; игры, праздники, конкурсы и другие.  </w:t>
      </w:r>
    </w:p>
    <w:p w:rsidR="009D73BB" w:rsidRDefault="00A265D4">
      <w:pPr>
        <w:ind w:left="566" w:firstLine="0"/>
      </w:pPr>
      <w:r>
        <w:t xml:space="preserve">Формы организации учебных занятий: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беседа,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практическая работа, 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эксперимент,  </w:t>
      </w:r>
    </w:p>
    <w:p w:rsidR="009D73BB" w:rsidRDefault="00A265D4">
      <w:pPr>
        <w:numPr>
          <w:ilvl w:val="0"/>
          <w:numId w:val="9"/>
        </w:numPr>
        <w:spacing w:after="0"/>
        <w:ind w:firstLine="0"/>
      </w:pPr>
      <w:r>
        <w:t xml:space="preserve">наблюдение,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экспресс-исследование, 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коллективные и индивидуальные исследования,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самостоятельная работа,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защита исследовательских работ,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мини-конференция, </w:t>
      </w:r>
    </w:p>
    <w:p w:rsidR="009D73BB" w:rsidRDefault="00A265D4">
      <w:pPr>
        <w:numPr>
          <w:ilvl w:val="0"/>
          <w:numId w:val="9"/>
        </w:numPr>
        <w:ind w:firstLine="0"/>
      </w:pPr>
      <w:r>
        <w:t>онлайн конференция, презентация, доклад, – консультация.</w:t>
      </w:r>
      <w:r>
        <w:rPr>
          <w:b/>
        </w:rPr>
        <w:t xml:space="preserve"> </w:t>
      </w:r>
    </w:p>
    <w:p w:rsidR="009D73BB" w:rsidRDefault="00A265D4">
      <w:pPr>
        <w:spacing w:after="52" w:line="236" w:lineRule="auto"/>
        <w:ind w:left="576" w:hanging="10"/>
      </w:pPr>
      <w:r>
        <w:rPr>
          <w:b/>
        </w:rPr>
        <w:t>Типы учебных занятий</w:t>
      </w:r>
      <w:r>
        <w:t xml:space="preserve">: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первичного ознакомления с материалом;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усвоение новых знаний;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комбинированный; </w:t>
      </w:r>
    </w:p>
    <w:p w:rsidR="009D73BB" w:rsidRDefault="00A265D4">
      <w:pPr>
        <w:numPr>
          <w:ilvl w:val="0"/>
          <w:numId w:val="9"/>
        </w:numPr>
        <w:ind w:firstLine="0"/>
      </w:pPr>
      <w:r>
        <w:t xml:space="preserve">практические занятия; – закрепление, повторение; </w:t>
      </w:r>
    </w:p>
    <w:p w:rsidR="009D73BB" w:rsidRDefault="00A265D4">
      <w:pPr>
        <w:numPr>
          <w:ilvl w:val="0"/>
          <w:numId w:val="9"/>
        </w:numPr>
        <w:spacing w:after="0"/>
        <w:ind w:firstLine="0"/>
      </w:pPr>
      <w:r>
        <w:t xml:space="preserve">итоговое. </w:t>
      </w:r>
    </w:p>
    <w:p w:rsidR="009D73BB" w:rsidRDefault="00A265D4">
      <w:pPr>
        <w:spacing w:after="68" w:line="240" w:lineRule="auto"/>
        <w:ind w:left="0" w:firstLine="0"/>
        <w:jc w:val="left"/>
      </w:pPr>
      <w:r>
        <w:t xml:space="preserve"> </w:t>
      </w:r>
    </w:p>
    <w:p w:rsidR="009D73BB" w:rsidRDefault="00A265D4">
      <w:pPr>
        <w:spacing w:after="2" w:line="238" w:lineRule="auto"/>
        <w:ind w:left="1763" w:right="-15" w:hanging="10"/>
        <w:jc w:val="left"/>
      </w:pPr>
      <w:r>
        <w:rPr>
          <w:b/>
          <w:sz w:val="32"/>
        </w:rPr>
        <w:t xml:space="preserve">4 Формы контроля и оценочные материалы </w:t>
      </w:r>
    </w:p>
    <w:p w:rsidR="009D73BB" w:rsidRDefault="00A265D4">
      <w:pPr>
        <w:spacing w:after="57" w:line="240" w:lineRule="auto"/>
        <w:ind w:left="0" w:firstLine="0"/>
        <w:jc w:val="center"/>
      </w:pPr>
      <w:r>
        <w:t xml:space="preserve"> </w:t>
      </w:r>
    </w:p>
    <w:p w:rsidR="009D73BB" w:rsidRDefault="00A265D4">
      <w:pPr>
        <w:pStyle w:val="1"/>
      </w:pPr>
      <w:r>
        <w:t xml:space="preserve">4.1 Формы контроля </w:t>
      </w:r>
    </w:p>
    <w:p w:rsidR="009D73BB" w:rsidRDefault="00A265D4">
      <w:pPr>
        <w:spacing w:after="57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ind w:left="566" w:firstLine="0"/>
      </w:pPr>
      <w:r>
        <w:rPr>
          <w:b/>
        </w:rPr>
        <w:t xml:space="preserve">Формы контроля </w:t>
      </w:r>
      <w:r>
        <w:t xml:space="preserve">освоения обучающимися планируемого содержания. </w:t>
      </w:r>
    </w:p>
    <w:p w:rsidR="009D73BB" w:rsidRDefault="00A265D4">
      <w:pPr>
        <w:ind w:left="566" w:firstLine="0"/>
      </w:pPr>
      <w:r>
        <w:t xml:space="preserve">Система контроля результатов освоения программы включает: </w:t>
      </w:r>
    </w:p>
    <w:p w:rsidR="009D73BB" w:rsidRDefault="00A265D4">
      <w:pPr>
        <w:numPr>
          <w:ilvl w:val="0"/>
          <w:numId w:val="10"/>
        </w:numPr>
      </w:pPr>
      <w:r>
        <w:t xml:space="preserve">наблюдение за детьми, беседы индивидуальные и групповые, а также беседы с родителями; </w:t>
      </w:r>
    </w:p>
    <w:p w:rsidR="009D73BB" w:rsidRDefault="00A265D4">
      <w:pPr>
        <w:numPr>
          <w:ilvl w:val="0"/>
          <w:numId w:val="10"/>
        </w:numPr>
      </w:pPr>
      <w:r>
        <w:t xml:space="preserve">формирование навыка слушателя: ответы на вопросы по тексту, иллюстрирование текста; </w:t>
      </w:r>
    </w:p>
    <w:p w:rsidR="009D73BB" w:rsidRDefault="00A265D4">
      <w:pPr>
        <w:numPr>
          <w:ilvl w:val="0"/>
          <w:numId w:val="10"/>
        </w:numPr>
      </w:pPr>
      <w:r>
        <w:t xml:space="preserve">взаимодействие в коллективе: игры, наблюдение, беседы с родителями, тесты. </w:t>
      </w:r>
    </w:p>
    <w:p w:rsidR="009D73BB" w:rsidRDefault="00A265D4">
      <w:pPr>
        <w:ind w:left="566" w:firstLine="0"/>
      </w:pPr>
      <w:r>
        <w:t xml:space="preserve">Проверку результативности осуществляют: </w:t>
      </w:r>
    </w:p>
    <w:p w:rsidR="009D73BB" w:rsidRDefault="00A265D4">
      <w:pPr>
        <w:numPr>
          <w:ilvl w:val="0"/>
          <w:numId w:val="10"/>
        </w:numPr>
      </w:pPr>
      <w:r>
        <w:t xml:space="preserve">промежуточный (текущий) контроль (по кварталам, полугодиям или разделам) является инструментом для получения информации о промежуточных результатах освоения содержания, понять в достаточной ли степени, сформированы те или иные знания, умения и навыки для усвоения последующей порции учебного материала. </w:t>
      </w:r>
    </w:p>
    <w:p w:rsidR="009D73BB" w:rsidRDefault="00A265D4">
      <w:pPr>
        <w:numPr>
          <w:ilvl w:val="0"/>
          <w:numId w:val="10"/>
        </w:numPr>
      </w:pPr>
      <w:r>
        <w:lastRenderedPageBreak/>
        <w:t xml:space="preserve">итоговый контроль (в конце года) служит для проверки знаний по пройденному предмету, теоретические и практические знания, умение пользоваться полученными знаниями. </w:t>
      </w:r>
    </w:p>
    <w:p w:rsidR="009D73BB" w:rsidRDefault="00A265D4">
      <w:pPr>
        <w:ind w:left="0"/>
      </w:pPr>
      <w:r>
        <w:rPr>
          <w:b/>
        </w:rPr>
        <w:t xml:space="preserve">Текущий контроль </w:t>
      </w:r>
      <w:r>
        <w:t>–</w:t>
      </w:r>
      <w:r>
        <w:rPr>
          <w:b/>
        </w:rPr>
        <w:t xml:space="preserve"> </w:t>
      </w:r>
      <w:r>
        <w:t xml:space="preserve">это оценка активности работы, краткие отчеты и обсуждение результатов на занятиях по выполняемым работам, участия на конференциях различного уровня и т.п.;  </w:t>
      </w:r>
    </w:p>
    <w:p w:rsidR="009D73BB" w:rsidRDefault="00A265D4">
      <w:pPr>
        <w:spacing w:after="0"/>
        <w:ind w:left="0"/>
      </w:pPr>
      <w:r>
        <w:rPr>
          <w:b/>
        </w:rPr>
        <w:t xml:space="preserve">Итоговый контроль: </w:t>
      </w:r>
      <w:r>
        <w:t xml:space="preserve">в конце обучения на специально запланированных итоговых занятиях учащиеся представляют итоговый отчет с научным докладом в виде презентации результатов своей </w:t>
      </w:r>
      <w:proofErr w:type="spellStart"/>
      <w:r>
        <w:t>научноисследовательской</w:t>
      </w:r>
      <w:proofErr w:type="spellEnd"/>
      <w:r>
        <w:t xml:space="preserve"> работы.  </w:t>
      </w:r>
    </w:p>
    <w:p w:rsidR="009D73BB" w:rsidRDefault="00A265D4">
      <w:pPr>
        <w:ind w:left="0"/>
      </w:pPr>
      <w:r>
        <w:t xml:space="preserve">Эти средства в целом позволяют однозначно оценить степень усвоения теоретических и фактических знаний; приобретенные школьниками практические умения на репродуктивном уровне и когнитивные умения на продуктивном уровне; а также профессиональные компетенции учеников. </w:t>
      </w:r>
    </w:p>
    <w:p w:rsidR="009D73BB" w:rsidRDefault="00A265D4">
      <w:pPr>
        <w:spacing w:after="52" w:line="236" w:lineRule="auto"/>
        <w:ind w:left="576" w:hanging="10"/>
      </w:pPr>
      <w:r>
        <w:rPr>
          <w:b/>
        </w:rPr>
        <w:t>Учебно-методические средства обучения:</w:t>
      </w:r>
      <w:r>
        <w:t xml:space="preserve"> </w:t>
      </w:r>
    </w:p>
    <w:p w:rsidR="009D73BB" w:rsidRDefault="00A265D4">
      <w:pPr>
        <w:numPr>
          <w:ilvl w:val="0"/>
          <w:numId w:val="11"/>
        </w:numPr>
      </w:pPr>
      <w:r>
        <w:t xml:space="preserve">специализированная литература по основам нанотехнологий, подборка журналов,  </w:t>
      </w:r>
    </w:p>
    <w:p w:rsidR="009D73BB" w:rsidRDefault="00A265D4">
      <w:pPr>
        <w:numPr>
          <w:ilvl w:val="0"/>
          <w:numId w:val="11"/>
        </w:numPr>
      </w:pPr>
      <w:r>
        <w:t xml:space="preserve">лабораторное оборудование,  </w:t>
      </w:r>
    </w:p>
    <w:p w:rsidR="009D73BB" w:rsidRDefault="00A265D4">
      <w:pPr>
        <w:numPr>
          <w:ilvl w:val="0"/>
          <w:numId w:val="11"/>
        </w:numPr>
      </w:pPr>
      <w:r>
        <w:t xml:space="preserve">образцы, фото и видеоматериалы, </w:t>
      </w:r>
    </w:p>
    <w:p w:rsidR="009D73BB" w:rsidRDefault="00A265D4">
      <w:pPr>
        <w:numPr>
          <w:ilvl w:val="0"/>
          <w:numId w:val="11"/>
        </w:numPr>
      </w:pPr>
      <w:r>
        <w:t xml:space="preserve">учебно-методические пособия для педагога и обучающихся, включающие дидактический, информационный, справочный материалы на различных носителях, компьютерное и видео оборудование.  </w:t>
      </w:r>
    </w:p>
    <w:p w:rsidR="009D73BB" w:rsidRDefault="00A265D4">
      <w:pPr>
        <w:spacing w:after="0"/>
        <w:ind w:left="0"/>
      </w:pPr>
      <w:r>
        <w:t xml:space="preserve">Применяемое на занятиях дидактическое и учебно-методическое обеспечение включает в себя электронные учебники, справочные материалы и системы используемых Программ, Интернет. </w:t>
      </w:r>
    </w:p>
    <w:p w:rsidR="009D73BB" w:rsidRDefault="00A265D4">
      <w:pPr>
        <w:spacing w:after="58" w:line="240" w:lineRule="auto"/>
        <w:ind w:left="566" w:firstLine="0"/>
        <w:jc w:val="left"/>
      </w:pPr>
      <w:r>
        <w:t xml:space="preserve"> </w:t>
      </w:r>
    </w:p>
    <w:p w:rsidR="009D73BB" w:rsidRDefault="00A265D4">
      <w:pPr>
        <w:pStyle w:val="1"/>
      </w:pPr>
      <w:r>
        <w:t xml:space="preserve">4.2. Промежуточная аттестация </w:t>
      </w:r>
    </w:p>
    <w:p w:rsidR="009D73BB" w:rsidRDefault="00A265D4">
      <w:pPr>
        <w:spacing w:after="54" w:line="240" w:lineRule="auto"/>
        <w:ind w:left="566" w:firstLine="0"/>
        <w:jc w:val="left"/>
      </w:pPr>
      <w:r>
        <w:rPr>
          <w:b/>
        </w:rPr>
        <w:t xml:space="preserve"> </w:t>
      </w:r>
    </w:p>
    <w:p w:rsidR="009D73BB" w:rsidRDefault="00A265D4">
      <w:pPr>
        <w:ind w:left="0"/>
      </w:pPr>
      <w:r>
        <w:t xml:space="preserve">Основанием для перевода обучающихся на следующий этап обучения или установление уровня усвоения программы в целом является промежуточная аттестация, которая состоит из теоретического опроса и выполнения практического задания. </w:t>
      </w:r>
    </w:p>
    <w:p w:rsidR="009D73BB" w:rsidRDefault="00A265D4">
      <w:pPr>
        <w:ind w:left="0"/>
      </w:pPr>
      <w:r>
        <w:t xml:space="preserve">Критерии оценки теоретической подготовки: соответствие уровня теоретических знаний программным требованиям, свобода восприятия теоретической информации, осмысленность и использование специальной терминологии, владение универсальными предпосылками учебной деятельности – умение работать по правилу и по образцу, слушать педагога и выполнять его инструкции. </w:t>
      </w:r>
    </w:p>
    <w:p w:rsidR="009D73BB" w:rsidRDefault="00A265D4">
      <w:pPr>
        <w:spacing w:after="0"/>
        <w:ind w:left="0"/>
      </w:pPr>
      <w:r>
        <w:t xml:space="preserve">Критерии оценки уровня практической подготовки: соответствие уровня практических навыков программным требованиям, владение специальным оборудованием и оснащением, качество выполненного задания, технологичность практической деятельности, культура организации труда, </w:t>
      </w:r>
      <w:r>
        <w:lastRenderedPageBreak/>
        <w:t xml:space="preserve">уровень творческого отношения к заданию, аккуратность и ответственность в работе, способность решать интеллектуальные и личностные задачи, адекватные возрасту, применять самостоятельно усвоенные знания и способы деятельности для решения новых задач, поставленных как педагогом, так и им самим; в зависимости от ситуации может преобразовывать способы решения задач.  </w:t>
      </w:r>
    </w:p>
    <w:p w:rsidR="009D73BB" w:rsidRDefault="00A265D4">
      <w:pPr>
        <w:spacing w:after="53" w:line="240" w:lineRule="auto"/>
        <w:ind w:left="566" w:firstLine="0"/>
        <w:jc w:val="left"/>
      </w:pPr>
      <w:r>
        <w:t xml:space="preserve"> </w:t>
      </w:r>
    </w:p>
    <w:p w:rsidR="009D73BB" w:rsidRDefault="00A265D4">
      <w:pPr>
        <w:pStyle w:val="1"/>
      </w:pPr>
      <w:r>
        <w:t xml:space="preserve">4.3 Оценочные материалы </w:t>
      </w:r>
    </w:p>
    <w:p w:rsidR="009D73BB" w:rsidRDefault="00A265D4">
      <w:pPr>
        <w:spacing w:after="54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spacing w:after="0"/>
        <w:ind w:left="0" w:firstLine="708"/>
      </w:pPr>
      <w:r>
        <w:t xml:space="preserve">Задания промежуточной аттестации состоят из </w:t>
      </w:r>
      <w:proofErr w:type="spellStart"/>
      <w:r>
        <w:t>теоретичческой</w:t>
      </w:r>
      <w:proofErr w:type="spellEnd"/>
      <w:r>
        <w:t xml:space="preserve"> и практической части. </w:t>
      </w:r>
    </w:p>
    <w:p w:rsidR="009D73BB" w:rsidRDefault="00A265D4">
      <w:pPr>
        <w:ind w:left="0" w:firstLine="708"/>
      </w:pPr>
      <w:r>
        <w:rPr>
          <w:b/>
        </w:rPr>
        <w:t>Теоретическая часть:</w:t>
      </w:r>
      <w:r>
        <w:t xml:space="preserve"> 30 вопросов в форме тестов, каждый вопрос 1 балл. Максимум – 30 баллов. </w:t>
      </w:r>
    </w:p>
    <w:p w:rsidR="009D73BB" w:rsidRDefault="00A265D4">
      <w:pPr>
        <w:spacing w:after="52" w:line="236" w:lineRule="auto"/>
        <w:ind w:left="718" w:hanging="10"/>
      </w:pPr>
      <w:r>
        <w:rPr>
          <w:b/>
        </w:rPr>
        <w:t>Практическая часть</w:t>
      </w:r>
      <w:r>
        <w:t xml:space="preserve">: решение задач.  </w:t>
      </w:r>
    </w:p>
    <w:p w:rsidR="009D73BB" w:rsidRDefault="00A265D4">
      <w:pPr>
        <w:spacing w:after="243"/>
        <w:ind w:left="708" w:firstLine="0"/>
      </w:pPr>
      <w:r>
        <w:t xml:space="preserve">Максимум – 70 баллов.  </w:t>
      </w:r>
    </w:p>
    <w:p w:rsidR="009D73BB" w:rsidRDefault="00A265D4">
      <w:pPr>
        <w:pStyle w:val="1"/>
        <w:spacing w:after="243"/>
      </w:pPr>
      <w:r>
        <w:t xml:space="preserve">Задания промежуточной аттестации: </w:t>
      </w:r>
    </w:p>
    <w:p w:rsidR="009D73BB" w:rsidRDefault="00A265D4">
      <w:pPr>
        <w:spacing w:after="238" w:line="236" w:lineRule="auto"/>
        <w:ind w:left="718" w:hanging="10"/>
      </w:pPr>
      <w:r>
        <w:rPr>
          <w:b/>
        </w:rPr>
        <w:t xml:space="preserve">Пример № 1 </w:t>
      </w:r>
    </w:p>
    <w:p w:rsidR="009D73BB" w:rsidRDefault="00A265D4">
      <w:pPr>
        <w:spacing w:after="196"/>
        <w:ind w:left="0" w:firstLine="708"/>
      </w:pPr>
      <w:r>
        <w:rPr>
          <w:b/>
        </w:rPr>
        <w:t xml:space="preserve"> </w:t>
      </w:r>
      <w:r>
        <w:t xml:space="preserve">Из предложенного перечня выберите два ряда веществ, каждое из которых имеет только ковалентную полярную связь: </w:t>
      </w:r>
    </w:p>
    <w:p w:rsidR="009D73BB" w:rsidRDefault="00A265D4">
      <w:pPr>
        <w:numPr>
          <w:ilvl w:val="0"/>
          <w:numId w:val="12"/>
        </w:numPr>
        <w:spacing w:after="194"/>
        <w:ind w:hanging="355"/>
      </w:pPr>
      <w:r>
        <w:t>HCI и N</w:t>
      </w:r>
      <w:r>
        <w:rPr>
          <w:vertAlign w:val="subscript"/>
        </w:rPr>
        <w:t>2</w:t>
      </w:r>
      <w:r>
        <w:rPr>
          <w:vertAlign w:val="superscript"/>
        </w:rPr>
        <w:t xml:space="preserve"> </w:t>
      </w:r>
      <w:r>
        <w:t xml:space="preserve">                                 4) NH</w:t>
      </w:r>
      <w:r>
        <w:rPr>
          <w:vertAlign w:val="subscript"/>
        </w:rPr>
        <w:t>3</w:t>
      </w:r>
      <w:r>
        <w:t xml:space="preserve"> и H</w:t>
      </w:r>
      <w:r>
        <w:rPr>
          <w:vertAlign w:val="subscript"/>
        </w:rPr>
        <w:t>2</w:t>
      </w:r>
      <w:r>
        <w:t xml:space="preserve">S </w:t>
      </w:r>
    </w:p>
    <w:p w:rsidR="009D73BB" w:rsidRDefault="00A265D4">
      <w:pPr>
        <w:numPr>
          <w:ilvl w:val="0"/>
          <w:numId w:val="12"/>
        </w:numPr>
        <w:spacing w:after="204"/>
        <w:ind w:hanging="355"/>
      </w:pPr>
      <w:r>
        <w:t>CI</w:t>
      </w:r>
      <w:r>
        <w:rPr>
          <w:vertAlign w:val="subscript"/>
        </w:rPr>
        <w:t xml:space="preserve">2 </w:t>
      </w:r>
      <w:r>
        <w:t>и HI                                    5) CuCI</w:t>
      </w:r>
      <w:r>
        <w:rPr>
          <w:vertAlign w:val="subscript"/>
        </w:rPr>
        <w:t xml:space="preserve">2 </w:t>
      </w:r>
      <w:r>
        <w:t xml:space="preserve">и </w:t>
      </w:r>
      <w:proofErr w:type="spellStart"/>
      <w:r>
        <w:t>NaCI</w:t>
      </w:r>
      <w:proofErr w:type="spellEnd"/>
      <w:r>
        <w:t xml:space="preserve"> </w:t>
      </w:r>
    </w:p>
    <w:p w:rsidR="009D73BB" w:rsidRDefault="00A265D4">
      <w:pPr>
        <w:numPr>
          <w:ilvl w:val="0"/>
          <w:numId w:val="12"/>
        </w:numPr>
        <w:spacing w:after="237"/>
        <w:ind w:hanging="355"/>
      </w:pPr>
      <w:r>
        <w:t>H</w:t>
      </w:r>
      <w:r>
        <w:rPr>
          <w:vertAlign w:val="subscript"/>
        </w:rPr>
        <w:t>2</w:t>
      </w:r>
      <w:r>
        <w:t>O и CH</w:t>
      </w:r>
      <w:r>
        <w:rPr>
          <w:vertAlign w:val="subscript"/>
        </w:rPr>
        <w:t>4</w:t>
      </w:r>
      <w:r>
        <w:t xml:space="preserve"> </w:t>
      </w:r>
    </w:p>
    <w:p w:rsidR="009D73BB" w:rsidRDefault="00A265D4">
      <w:pPr>
        <w:spacing w:after="239"/>
        <w:ind w:left="708" w:firstLine="0"/>
      </w:pPr>
      <w:r>
        <w:t xml:space="preserve">Решение: </w:t>
      </w:r>
    </w:p>
    <w:p w:rsidR="009D73BB" w:rsidRDefault="00A265D4">
      <w:pPr>
        <w:ind w:left="0" w:firstLine="0"/>
      </w:pPr>
      <w:r>
        <w:t xml:space="preserve">Необходимо определить положение элементов, входящих в соединение, в периодической системе химических элементов Д.И. Менделеева, классифицировать их на металлы и неметаллы и определить тип химической связи между этими элементами. </w:t>
      </w:r>
    </w:p>
    <w:p w:rsidR="009D73BB" w:rsidRDefault="00A265D4">
      <w:pPr>
        <w:spacing w:after="0"/>
        <w:ind w:left="720" w:hanging="360"/>
      </w:pPr>
      <w:r>
        <w:t>1)</w:t>
      </w:r>
      <w:r>
        <w:rPr>
          <w:rFonts w:ascii="Arial" w:eastAsia="Arial" w:hAnsi="Arial" w:cs="Arial"/>
        </w:rPr>
        <w:t xml:space="preserve"> </w:t>
      </w:r>
      <w:r>
        <w:t>H – неметалл, CL- неметалл, расположен в главной подгруппе VII группе, значит связь ковалентная полярная (связь, образованная атомами неметаллов, отличающихся по электроотрицательности). N</w:t>
      </w:r>
      <w:r>
        <w:rPr>
          <w:vertAlign w:val="subscript"/>
        </w:rPr>
        <w:t>2</w:t>
      </w:r>
      <w:r>
        <w:t>- неметалл, связь ковалентная неполярная (связь, образованная атомами неметаллов, имеющих одинаковую электроотрицательность). Таким образом следующие два ряда веществ имеют ковалентную полярную связь: 3) H</w:t>
      </w:r>
      <w:r>
        <w:rPr>
          <w:vertAlign w:val="subscript"/>
        </w:rPr>
        <w:t>2</w:t>
      </w:r>
      <w:r>
        <w:t>O и CH</w:t>
      </w:r>
      <w:r>
        <w:rPr>
          <w:vertAlign w:val="subscript"/>
        </w:rPr>
        <w:t>4</w:t>
      </w:r>
      <w:r>
        <w:t>; 4) NH</w:t>
      </w:r>
      <w:r>
        <w:rPr>
          <w:vertAlign w:val="subscript"/>
        </w:rPr>
        <w:t>3</w:t>
      </w:r>
      <w:r>
        <w:t xml:space="preserve"> и H</w:t>
      </w:r>
      <w:r>
        <w:rPr>
          <w:vertAlign w:val="subscript"/>
        </w:rPr>
        <w:t>2</w:t>
      </w:r>
      <w:r>
        <w:t xml:space="preserve">S. </w:t>
      </w:r>
    </w:p>
    <w:p w:rsidR="009D73BB" w:rsidRDefault="00A265D4">
      <w:pPr>
        <w:spacing w:after="241" w:line="240" w:lineRule="auto"/>
        <w:ind w:left="0" w:firstLine="0"/>
        <w:jc w:val="center"/>
      </w:pPr>
      <w:r>
        <w:rPr>
          <w:b/>
        </w:rPr>
        <w:t xml:space="preserve"> </w:t>
      </w:r>
    </w:p>
    <w:p w:rsidR="009D73BB" w:rsidRDefault="00A265D4">
      <w:pPr>
        <w:spacing w:after="241" w:line="236" w:lineRule="auto"/>
        <w:ind w:left="718" w:hanging="10"/>
      </w:pPr>
      <w:r>
        <w:rPr>
          <w:b/>
        </w:rPr>
        <w:t xml:space="preserve">Пример № 2 </w:t>
      </w:r>
    </w:p>
    <w:p w:rsidR="009D73BB" w:rsidRDefault="00A265D4">
      <w:pPr>
        <w:ind w:left="708" w:firstLine="0"/>
      </w:pPr>
      <w:r>
        <w:lastRenderedPageBreak/>
        <w:t xml:space="preserve">Установите </w:t>
      </w:r>
      <w:r>
        <w:tab/>
        <w:t xml:space="preserve">соответствие </w:t>
      </w:r>
      <w:r>
        <w:tab/>
        <w:t xml:space="preserve">между </w:t>
      </w:r>
      <w:r>
        <w:tab/>
        <w:t xml:space="preserve">схемой </w:t>
      </w:r>
      <w:r>
        <w:tab/>
        <w:t>окислительно-</w:t>
      </w:r>
    </w:p>
    <w:p w:rsidR="009D73BB" w:rsidRDefault="00A265D4">
      <w:pPr>
        <w:spacing w:after="191"/>
        <w:ind w:left="0" w:firstLine="0"/>
      </w:pPr>
      <w:r>
        <w:t xml:space="preserve">восстановительной реакции и коэффициентом перед окислителем в ней: к каждой позиции, обозначенной буквой, подберите соответствующую позицию, обозначенной цифрой. </w:t>
      </w:r>
    </w:p>
    <w:tbl>
      <w:tblPr>
        <w:tblStyle w:val="TableGrid"/>
        <w:tblW w:w="9573" w:type="dxa"/>
        <w:tblInd w:w="-108" w:type="dxa"/>
        <w:tblCellMar>
          <w:left w:w="682" w:type="dxa"/>
          <w:right w:w="115" w:type="dxa"/>
        </w:tblCellMar>
        <w:tblLook w:val="04A0" w:firstRow="1" w:lastRow="0" w:firstColumn="1" w:lastColumn="0" w:noHBand="0" w:noVBand="1"/>
      </w:tblPr>
      <w:tblGrid>
        <w:gridCol w:w="5072"/>
        <w:gridCol w:w="4501"/>
      </w:tblGrid>
      <w:tr w:rsidR="009D73BB">
        <w:trPr>
          <w:trHeight w:val="864"/>
        </w:trPr>
        <w:tc>
          <w:tcPr>
            <w:tcW w:w="5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134" w:firstLine="0"/>
              <w:jc w:val="left"/>
            </w:pPr>
            <w:r>
              <w:t xml:space="preserve">СХЕМА РЕАКЦИИ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t xml:space="preserve">КОЭФФИЦИЕНТ ПЕРЕД ОКИСЛИТЕЛЕМ </w:t>
            </w:r>
          </w:p>
        </w:tc>
      </w:tr>
      <w:tr w:rsidR="009D73BB">
        <w:trPr>
          <w:trHeight w:val="2040"/>
        </w:trPr>
        <w:tc>
          <w:tcPr>
            <w:tcW w:w="50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Pr="00A265D4" w:rsidRDefault="00A265D4">
            <w:pPr>
              <w:spacing w:after="229" w:line="240" w:lineRule="auto"/>
              <w:ind w:left="0" w:firstLine="0"/>
              <w:jc w:val="center"/>
              <w:rPr>
                <w:lang w:val="en-US"/>
              </w:rPr>
            </w:pPr>
            <w:r>
              <w:t>А</w:t>
            </w:r>
            <w:r w:rsidRPr="00A265D4">
              <w:rPr>
                <w:lang w:val="en-US"/>
              </w:rPr>
              <w:t>) NH</w:t>
            </w:r>
            <w:r w:rsidRPr="00A265D4">
              <w:rPr>
                <w:vertAlign w:val="subscript"/>
                <w:lang w:val="en-US"/>
              </w:rPr>
              <w:t>3</w:t>
            </w:r>
            <w:r w:rsidRPr="00A265D4">
              <w:rPr>
                <w:lang w:val="en-US"/>
              </w:rPr>
              <w:t>+CuO</w:t>
            </w:r>
            <w:r w:rsidRPr="00A265D4">
              <w:rPr>
                <w:rFonts w:ascii="Segoe UI Symbol" w:eastAsia="Segoe UI Symbol" w:hAnsi="Segoe UI Symbol" w:cs="Segoe UI Symbol"/>
                <w:lang w:val="en-US"/>
              </w:rPr>
              <w:t>→</w:t>
            </w:r>
            <w:r w:rsidRPr="00A265D4">
              <w:rPr>
                <w:lang w:val="en-US"/>
              </w:rPr>
              <w:t xml:space="preserve"> N</w:t>
            </w:r>
            <w:r w:rsidRPr="00A265D4">
              <w:rPr>
                <w:vertAlign w:val="subscript"/>
                <w:lang w:val="en-US"/>
              </w:rPr>
              <w:t>2</w:t>
            </w:r>
            <w:r w:rsidRPr="00A265D4">
              <w:rPr>
                <w:lang w:val="en-US"/>
              </w:rPr>
              <w:t>+Cu+H</w:t>
            </w:r>
            <w:r w:rsidRPr="00A265D4">
              <w:rPr>
                <w:vertAlign w:val="subscript"/>
                <w:lang w:val="en-US"/>
              </w:rPr>
              <w:t>2</w:t>
            </w:r>
            <w:r w:rsidRPr="00A265D4">
              <w:rPr>
                <w:lang w:val="en-US"/>
              </w:rPr>
              <w:t xml:space="preserve">O </w:t>
            </w:r>
          </w:p>
          <w:p w:rsidR="009D73BB" w:rsidRPr="00A265D4" w:rsidRDefault="00A265D4">
            <w:pPr>
              <w:spacing w:after="221" w:line="240" w:lineRule="auto"/>
              <w:ind w:left="134" w:firstLine="0"/>
              <w:jc w:val="left"/>
              <w:rPr>
                <w:lang w:val="en-US"/>
              </w:rPr>
            </w:pPr>
            <w:r>
              <w:t>Б</w:t>
            </w:r>
            <w:r w:rsidRPr="00A265D4">
              <w:rPr>
                <w:lang w:val="en-US"/>
              </w:rPr>
              <w:t>) NH</w:t>
            </w:r>
            <w:r w:rsidRPr="00A265D4">
              <w:rPr>
                <w:vertAlign w:val="subscript"/>
                <w:lang w:val="en-US"/>
              </w:rPr>
              <w:t>3</w:t>
            </w:r>
            <w:r w:rsidRPr="00A265D4">
              <w:rPr>
                <w:lang w:val="en-US"/>
              </w:rPr>
              <w:t>+O</w:t>
            </w:r>
            <w:r w:rsidRPr="00A265D4">
              <w:rPr>
                <w:vertAlign w:val="subscript"/>
                <w:lang w:val="en-US"/>
              </w:rPr>
              <w:t>2</w:t>
            </w:r>
            <w:r w:rsidRPr="00A265D4">
              <w:rPr>
                <w:rFonts w:ascii="Segoe UI Symbol" w:eastAsia="Segoe UI Symbol" w:hAnsi="Segoe UI Symbol" w:cs="Segoe UI Symbol"/>
                <w:lang w:val="en-US"/>
              </w:rPr>
              <w:t>→</w:t>
            </w:r>
            <w:r w:rsidRPr="00A265D4">
              <w:rPr>
                <w:lang w:val="en-US"/>
              </w:rPr>
              <w:t>NO+ H</w:t>
            </w:r>
            <w:r w:rsidRPr="00A265D4">
              <w:rPr>
                <w:vertAlign w:val="subscript"/>
                <w:lang w:val="en-US"/>
              </w:rPr>
              <w:t>2</w:t>
            </w:r>
            <w:r w:rsidRPr="00A265D4">
              <w:rPr>
                <w:lang w:val="en-US"/>
              </w:rPr>
              <w:t xml:space="preserve">O </w:t>
            </w:r>
          </w:p>
          <w:p w:rsidR="009D73BB" w:rsidRPr="00A265D4" w:rsidRDefault="00A265D4">
            <w:pPr>
              <w:spacing w:after="0" w:line="276" w:lineRule="auto"/>
              <w:ind w:left="134" w:firstLine="0"/>
              <w:jc w:val="left"/>
              <w:rPr>
                <w:lang w:val="en-US"/>
              </w:rPr>
            </w:pPr>
            <w:r>
              <w:t>В</w:t>
            </w:r>
            <w:r w:rsidRPr="00A265D4">
              <w:rPr>
                <w:lang w:val="en-US"/>
              </w:rPr>
              <w:t>) HNO</w:t>
            </w:r>
            <w:r w:rsidRPr="00A265D4">
              <w:rPr>
                <w:vertAlign w:val="subscript"/>
                <w:lang w:val="en-US"/>
              </w:rPr>
              <w:t>3</w:t>
            </w:r>
            <w:r w:rsidRPr="00A265D4">
              <w:rPr>
                <w:lang w:val="en-US"/>
              </w:rPr>
              <w:t>+Ag</w:t>
            </w:r>
            <w:r w:rsidRPr="00A265D4">
              <w:rPr>
                <w:rFonts w:ascii="Segoe UI Symbol" w:eastAsia="Segoe UI Symbol" w:hAnsi="Segoe UI Symbol" w:cs="Segoe UI Symbol"/>
                <w:lang w:val="en-US"/>
              </w:rPr>
              <w:t>→</w:t>
            </w:r>
            <w:r w:rsidRPr="00A265D4">
              <w:rPr>
                <w:lang w:val="en-US"/>
              </w:rPr>
              <w:t>AgNO</w:t>
            </w:r>
            <w:r w:rsidRPr="00A265D4">
              <w:rPr>
                <w:vertAlign w:val="subscript"/>
                <w:lang w:val="en-US"/>
              </w:rPr>
              <w:t>3</w:t>
            </w:r>
            <w:r w:rsidRPr="00A265D4">
              <w:rPr>
                <w:lang w:val="en-US"/>
              </w:rPr>
              <w:t>+NO+H</w:t>
            </w:r>
            <w:r w:rsidRPr="00A265D4">
              <w:rPr>
                <w:vertAlign w:val="subscript"/>
                <w:lang w:val="en-US"/>
              </w:rPr>
              <w:t>2</w:t>
            </w:r>
            <w:r w:rsidRPr="00A265D4">
              <w:rPr>
                <w:lang w:val="en-US"/>
              </w:rPr>
              <w:t xml:space="preserve">O </w:t>
            </w:r>
          </w:p>
        </w:tc>
        <w:tc>
          <w:tcPr>
            <w:tcW w:w="45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numPr>
                <w:ilvl w:val="0"/>
                <w:numId w:val="17"/>
              </w:numPr>
              <w:spacing w:after="186" w:line="240" w:lineRule="auto"/>
              <w:ind w:hanging="235"/>
              <w:jc w:val="center"/>
            </w:pPr>
            <w:r>
              <w:t xml:space="preserve">6 </w:t>
            </w:r>
          </w:p>
          <w:p w:rsidR="009D73BB" w:rsidRDefault="00A265D4">
            <w:pPr>
              <w:numPr>
                <w:ilvl w:val="0"/>
                <w:numId w:val="17"/>
              </w:numPr>
              <w:spacing w:after="184" w:line="240" w:lineRule="auto"/>
              <w:ind w:hanging="235"/>
              <w:jc w:val="center"/>
            </w:pPr>
            <w:r>
              <w:t xml:space="preserve">5 </w:t>
            </w:r>
          </w:p>
          <w:p w:rsidR="009D73BB" w:rsidRDefault="00A265D4">
            <w:pPr>
              <w:numPr>
                <w:ilvl w:val="0"/>
                <w:numId w:val="17"/>
              </w:numPr>
              <w:spacing w:after="186" w:line="240" w:lineRule="auto"/>
              <w:ind w:hanging="235"/>
              <w:jc w:val="center"/>
            </w:pPr>
            <w:r>
              <w:t xml:space="preserve">4 </w:t>
            </w:r>
          </w:p>
          <w:p w:rsidR="009D73BB" w:rsidRDefault="00A265D4">
            <w:pPr>
              <w:numPr>
                <w:ilvl w:val="0"/>
                <w:numId w:val="17"/>
              </w:numPr>
              <w:spacing w:after="0" w:line="276" w:lineRule="auto"/>
              <w:ind w:hanging="235"/>
              <w:jc w:val="center"/>
            </w:pPr>
            <w:r>
              <w:t xml:space="preserve">3 </w:t>
            </w:r>
          </w:p>
        </w:tc>
      </w:tr>
    </w:tbl>
    <w:p w:rsidR="009D73BB" w:rsidRDefault="00A265D4">
      <w:pPr>
        <w:spacing w:after="191" w:line="276" w:lineRule="auto"/>
        <w:ind w:left="0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2377" w:type="dxa"/>
        <w:tblInd w:w="-108" w:type="dxa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816"/>
        <w:gridCol w:w="852"/>
        <w:gridCol w:w="709"/>
      </w:tblGrid>
      <w:tr w:rsidR="009D73BB">
        <w:trPr>
          <w:trHeight w:val="519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А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Б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В </w:t>
            </w:r>
          </w:p>
        </w:tc>
      </w:tr>
      <w:tr w:rsidR="009D73BB">
        <w:trPr>
          <w:trHeight w:val="516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8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D73BB" w:rsidRDefault="00A265D4">
            <w:pPr>
              <w:spacing w:after="0" w:line="276" w:lineRule="auto"/>
              <w:ind w:left="0" w:firstLine="0"/>
              <w:jc w:val="center"/>
            </w:pPr>
            <w:r>
              <w:rPr>
                <w:b/>
              </w:rPr>
              <w:t xml:space="preserve"> </w:t>
            </w:r>
          </w:p>
        </w:tc>
      </w:tr>
    </w:tbl>
    <w:p w:rsidR="009D73BB" w:rsidRDefault="00A265D4">
      <w:pPr>
        <w:spacing w:after="238" w:line="240" w:lineRule="auto"/>
        <w:ind w:left="708" w:firstLine="0"/>
        <w:jc w:val="left"/>
      </w:pPr>
      <w:r>
        <w:rPr>
          <w:b/>
        </w:rPr>
        <w:t xml:space="preserve"> </w:t>
      </w:r>
    </w:p>
    <w:p w:rsidR="009D73BB" w:rsidRDefault="00A265D4">
      <w:pPr>
        <w:spacing w:after="238"/>
        <w:ind w:left="708" w:firstLine="0"/>
      </w:pPr>
      <w:r>
        <w:t xml:space="preserve">Решение: </w:t>
      </w:r>
    </w:p>
    <w:p w:rsidR="009D73BB" w:rsidRDefault="00A265D4">
      <w:pPr>
        <w:spacing w:after="240"/>
        <w:ind w:left="708" w:firstLine="0"/>
      </w:pPr>
      <w:r>
        <w:t xml:space="preserve">Используем метод электронного баланса: </w:t>
      </w:r>
    </w:p>
    <w:p w:rsidR="009D73BB" w:rsidRDefault="00A265D4">
      <w:pPr>
        <w:numPr>
          <w:ilvl w:val="0"/>
          <w:numId w:val="13"/>
        </w:numPr>
        <w:spacing w:after="240"/>
        <w:ind w:hanging="425"/>
      </w:pPr>
      <w:r>
        <w:t>Записываем схему реакции: NH</w:t>
      </w:r>
      <w:r>
        <w:rPr>
          <w:vertAlign w:val="subscript"/>
        </w:rPr>
        <w:t>3</w:t>
      </w:r>
      <w:r>
        <w:t>+CuO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bscript"/>
        </w:rPr>
        <w:t>2</w:t>
      </w:r>
      <w:r>
        <w:t>+Cu+H</w:t>
      </w:r>
      <w:r>
        <w:rPr>
          <w:vertAlign w:val="subscript"/>
        </w:rPr>
        <w:t>2</w:t>
      </w:r>
      <w:r>
        <w:t xml:space="preserve">O </w:t>
      </w:r>
    </w:p>
    <w:p w:rsidR="009D73BB" w:rsidRDefault="00A265D4">
      <w:pPr>
        <w:numPr>
          <w:ilvl w:val="0"/>
          <w:numId w:val="13"/>
        </w:numPr>
        <w:spacing w:after="266" w:line="359" w:lineRule="auto"/>
        <w:ind w:hanging="425"/>
      </w:pPr>
      <w:r>
        <w:t>Определяем степени окисления элементов: N</w:t>
      </w:r>
      <w:r>
        <w:rPr>
          <w:sz w:val="18"/>
        </w:rPr>
        <w:t>-3</w:t>
      </w:r>
      <w:r>
        <w:t>H</w:t>
      </w:r>
      <w:r>
        <w:rPr>
          <w:sz w:val="18"/>
        </w:rPr>
        <w:t>3</w:t>
      </w:r>
      <w:r>
        <w:t xml:space="preserve"> </w:t>
      </w:r>
      <w:r>
        <w:rPr>
          <w:sz w:val="18"/>
        </w:rPr>
        <w:t>+1</w:t>
      </w:r>
      <w:r>
        <w:t xml:space="preserve">+Cu </w:t>
      </w:r>
      <w:r>
        <w:rPr>
          <w:sz w:val="18"/>
        </w:rPr>
        <w:t>+2</w:t>
      </w:r>
      <w:r>
        <w:t xml:space="preserve">O </w:t>
      </w:r>
      <w:r>
        <w:rPr>
          <w:sz w:val="18"/>
        </w:rPr>
        <w:t>-2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sz w:val="18"/>
        </w:rPr>
        <w:t>2</w:t>
      </w:r>
      <w:r>
        <w:t xml:space="preserve"> </w:t>
      </w:r>
      <w:r>
        <w:rPr>
          <w:sz w:val="18"/>
        </w:rPr>
        <w:t>0</w:t>
      </w:r>
      <w:r>
        <w:t xml:space="preserve">+Cu </w:t>
      </w:r>
      <w:r>
        <w:rPr>
          <w:sz w:val="18"/>
        </w:rPr>
        <w:t>0</w:t>
      </w:r>
      <w:r>
        <w:t>+H</w:t>
      </w:r>
      <w:r>
        <w:rPr>
          <w:sz w:val="18"/>
        </w:rPr>
        <w:t>2 +</w:t>
      </w:r>
      <w:r>
        <w:t xml:space="preserve">O </w:t>
      </w:r>
      <w:r>
        <w:rPr>
          <w:sz w:val="18"/>
        </w:rPr>
        <w:t xml:space="preserve">-2 </w:t>
      </w:r>
    </w:p>
    <w:p w:rsidR="009D73BB" w:rsidRDefault="00A265D4">
      <w:pPr>
        <w:numPr>
          <w:ilvl w:val="0"/>
          <w:numId w:val="13"/>
        </w:numPr>
        <w:spacing w:after="214"/>
        <w:ind w:hanging="425"/>
      </w:pPr>
      <w:r>
        <w:t xml:space="preserve">Выписываем пары элементов, которые изменили степень окисления: </w:t>
      </w:r>
    </w:p>
    <w:p w:rsidR="009D73BB" w:rsidRDefault="00A265D4">
      <w:pPr>
        <w:spacing w:after="249" w:line="240" w:lineRule="auto"/>
        <w:ind w:left="1068" w:firstLine="0"/>
        <w:jc w:val="left"/>
      </w:pPr>
      <w:r>
        <w:t>N</w:t>
      </w:r>
      <w:r>
        <w:rPr>
          <w:sz w:val="18"/>
        </w:rPr>
        <w:t>-3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sz w:val="18"/>
        </w:rPr>
        <w:t xml:space="preserve">0 </w:t>
      </w:r>
    </w:p>
    <w:p w:rsidR="009D73BB" w:rsidRDefault="00A265D4">
      <w:pPr>
        <w:spacing w:after="264"/>
        <w:ind w:left="1068" w:firstLine="0"/>
      </w:pP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+2</w:t>
      </w:r>
      <w:r>
        <w:rPr>
          <w:rFonts w:ascii="Segoe UI Symbol" w:eastAsia="Segoe UI Symbol" w:hAnsi="Segoe UI Symbol" w:cs="Segoe UI Symbol"/>
        </w:rPr>
        <w:t>→</w:t>
      </w:r>
      <w:r>
        <w:t xml:space="preserve"> </w:t>
      </w: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 </w:t>
      </w:r>
    </w:p>
    <w:p w:rsidR="009D73BB" w:rsidRDefault="00A265D4">
      <w:pPr>
        <w:numPr>
          <w:ilvl w:val="0"/>
          <w:numId w:val="13"/>
        </w:numPr>
        <w:spacing w:after="248"/>
        <w:ind w:hanging="425"/>
      </w:pPr>
      <w:r>
        <w:t xml:space="preserve">Составляем уравнения процессов окисления и восстановления: </w:t>
      </w:r>
    </w:p>
    <w:p w:rsidR="009D73BB" w:rsidRDefault="00A265D4">
      <w:pPr>
        <w:spacing w:after="255"/>
        <w:ind w:left="929" w:firstLine="0"/>
      </w:pPr>
      <w:r>
        <w:t>N</w:t>
      </w:r>
      <w:r>
        <w:rPr>
          <w:vertAlign w:val="superscript"/>
        </w:rPr>
        <w:t>-3</w:t>
      </w:r>
      <w:r>
        <w:t>……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perscript"/>
        </w:rPr>
        <w:t>0</w:t>
      </w:r>
      <w:r>
        <w:t xml:space="preserve"> – процесс окисления </w:t>
      </w:r>
    </w:p>
    <w:p w:rsidR="009D73BB" w:rsidRDefault="00A265D4">
      <w:pPr>
        <w:spacing w:after="248"/>
        <w:ind w:left="929" w:firstLine="0"/>
      </w:pP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+2</w:t>
      </w:r>
      <w:r>
        <w:t>……</w:t>
      </w:r>
      <w:r>
        <w:rPr>
          <w:rFonts w:ascii="Segoe UI Symbol" w:eastAsia="Segoe UI Symbol" w:hAnsi="Segoe UI Symbol" w:cs="Segoe UI Symbol"/>
        </w:rPr>
        <w:t>→</w:t>
      </w:r>
      <w:r>
        <w:t xml:space="preserve"> </w:t>
      </w: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 – процесс восстановления </w:t>
      </w:r>
    </w:p>
    <w:p w:rsidR="009D73BB" w:rsidRDefault="00A265D4">
      <w:pPr>
        <w:spacing w:after="247" w:line="310" w:lineRule="auto"/>
        <w:ind w:left="929" w:firstLine="0"/>
      </w:pPr>
      <w:r>
        <w:lastRenderedPageBreak/>
        <w:t>Находим какое число электронов участвует в процессе: от заряда в левой части вычитаем заряд в правой части. N</w:t>
      </w:r>
      <w:r>
        <w:rPr>
          <w:vertAlign w:val="superscript"/>
        </w:rPr>
        <w:t>-3</w:t>
      </w:r>
      <w:r>
        <w:t>-3ề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perscript"/>
        </w:rPr>
        <w:t>0</w:t>
      </w:r>
      <w:r>
        <w:t xml:space="preserve"> – процесс окисления </w:t>
      </w:r>
    </w:p>
    <w:p w:rsidR="009D73BB" w:rsidRDefault="00A265D4">
      <w:pPr>
        <w:spacing w:after="248"/>
        <w:ind w:left="929" w:firstLine="0"/>
      </w:pP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+2</w:t>
      </w:r>
      <w:r>
        <w:t xml:space="preserve">+2 ề </w:t>
      </w:r>
      <w:r>
        <w:rPr>
          <w:rFonts w:ascii="Segoe UI Symbol" w:eastAsia="Segoe UI Symbol" w:hAnsi="Segoe UI Symbol" w:cs="Segoe UI Symbol"/>
        </w:rPr>
        <w:t>→</w:t>
      </w:r>
      <w:r>
        <w:t xml:space="preserve"> </w:t>
      </w: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 – процесс восстановления </w:t>
      </w:r>
    </w:p>
    <w:p w:rsidR="009D73BB" w:rsidRDefault="00A265D4">
      <w:pPr>
        <w:spacing w:after="248" w:line="291" w:lineRule="auto"/>
        <w:ind w:left="929" w:firstLine="0"/>
      </w:pPr>
      <w:r>
        <w:t xml:space="preserve">Учитываем число атомов элементов, участвующих в процессах: если в молекуле имеется 2 атома элемента, то строчку в процессах окисления и восстановления умножаем на </w:t>
      </w:r>
      <w:proofErr w:type="gramStart"/>
      <w:r>
        <w:t>2:  2</w:t>
      </w:r>
      <w:proofErr w:type="gramEnd"/>
      <w:r>
        <w:t>N</w:t>
      </w:r>
      <w:r>
        <w:rPr>
          <w:vertAlign w:val="superscript"/>
        </w:rPr>
        <w:t>-3</w:t>
      </w:r>
      <w:r>
        <w:t>-6ề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bscript"/>
        </w:rPr>
        <w:t>2</w:t>
      </w:r>
      <w:r>
        <w:rPr>
          <w:vertAlign w:val="superscript"/>
        </w:rPr>
        <w:t>0</w:t>
      </w:r>
      <w:r>
        <w:t xml:space="preserve"> – процесс окисления </w:t>
      </w:r>
    </w:p>
    <w:p w:rsidR="009D73BB" w:rsidRDefault="00A265D4">
      <w:pPr>
        <w:spacing w:after="247"/>
        <w:ind w:left="929" w:firstLine="0"/>
      </w:pP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+2</w:t>
      </w:r>
      <w:r>
        <w:t xml:space="preserve">+2 ề </w:t>
      </w:r>
      <w:r>
        <w:rPr>
          <w:rFonts w:ascii="Segoe UI Symbol" w:eastAsia="Segoe UI Symbol" w:hAnsi="Segoe UI Symbol" w:cs="Segoe UI Symbol"/>
        </w:rPr>
        <w:t>→</w:t>
      </w:r>
      <w:r>
        <w:t xml:space="preserve"> </w:t>
      </w: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 – процесс восстановления </w:t>
      </w:r>
    </w:p>
    <w:p w:rsidR="009D73BB" w:rsidRDefault="00A265D4">
      <w:pPr>
        <w:numPr>
          <w:ilvl w:val="0"/>
          <w:numId w:val="14"/>
        </w:numPr>
        <w:spacing w:after="241"/>
        <w:ind w:hanging="425"/>
      </w:pPr>
      <w:r>
        <w:t xml:space="preserve">Составляем уравнение электронного баланса, для этого: </w:t>
      </w:r>
    </w:p>
    <w:p w:rsidR="009D73BB" w:rsidRDefault="00A265D4">
      <w:pPr>
        <w:spacing w:after="228" w:line="309" w:lineRule="auto"/>
        <w:ind w:left="926" w:firstLine="2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1978482</wp:posOffset>
                </wp:positionH>
                <wp:positionV relativeFrom="paragraph">
                  <wp:posOffset>500008</wp:posOffset>
                </wp:positionV>
                <wp:extent cx="6096" cy="673609"/>
                <wp:effectExtent l="0" t="0" r="0" b="0"/>
                <wp:wrapSquare wrapText="bothSides"/>
                <wp:docPr id="38614" name="Group 386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096" cy="673609"/>
                          <a:chOff x="0" y="0"/>
                          <a:chExt cx="6096" cy="673609"/>
                        </a:xfrm>
                      </wpg:grpSpPr>
                      <wps:wsp>
                        <wps:cNvPr id="42265" name="Shape 42265"/>
                        <wps:cNvSpPr/>
                        <wps:spPr>
                          <a:xfrm>
                            <a:off x="0" y="0"/>
                            <a:ext cx="9144" cy="336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68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6804"/>
                                </a:lnTo>
                                <a:lnTo>
                                  <a:pt x="0" y="3368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  <wps:wsp>
                        <wps:cNvPr id="42266" name="Shape 42266"/>
                        <wps:cNvSpPr/>
                        <wps:spPr>
                          <a:xfrm>
                            <a:off x="0" y="336804"/>
                            <a:ext cx="9144" cy="33680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9144" h="336804">
                                <a:moveTo>
                                  <a:pt x="0" y="0"/>
                                </a:moveTo>
                                <a:lnTo>
                                  <a:pt x="9144" y="0"/>
                                </a:lnTo>
                                <a:lnTo>
                                  <a:pt x="9144" y="336804"/>
                                </a:lnTo>
                                <a:lnTo>
                                  <a:pt x="0" y="336804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0" cap="flat">
                            <a:miter lim="127000"/>
                          </a:ln>
                        </wps:spPr>
                        <wps:style>
                          <a:lnRef idx="0">
                            <a:srgbClr val="000000"/>
                          </a:lnRef>
                          <a:fillRef idx="1">
                            <a:srgbClr val="000000"/>
                          </a:fillRef>
                          <a:effectRef idx="0">
                            <a:scrgbClr r="0" g="0" b="0"/>
                          </a:effectRef>
                          <a:fontRef idx="none"/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5BD85AD" id="Group 38614" o:spid="_x0000_s1026" style="position:absolute;margin-left:155.8pt;margin-top:39.35pt;width:.5pt;height:53.05pt;z-index:251659264" coordsize="60,67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">
                <v:shape id="Shape 42265" o:spid="_x0000_s1027" style="position:absolute;width:91;height:3368;visibility:visible;mso-wrap-style:square;v-text-anchor:top" coordsize="9144,3368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GmoYccA&#10;AADeAAAADwAAAGRycy9kb3ducmV2LnhtbESP3WrCQBSE74W+w3IK3tVNg9WSukpbUCoI4s8DnGaP&#10;SWj2bNhdTeLTu0LBy2FmvmFmi87U4kLOV5YVvI4SEMS51RUXCo6H5cs7CB+QNdaWSUFPHhbzp8EM&#10;M21b3tFlHwoRIewzVFCG0GRS+rwkg35kG+LonawzGKJ0hdQO2wg3tUyTZCINVhwXSmzou6T8b382&#10;Cq792v0eNv3Rf/VTfVqu2us2FEoNn7vPDxCBuvAI/7d/tIJxmk7e4H4nXgE5v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xpqGHHAAAA3gAAAA8AAAAAAAAAAAAAAAAAmAIAAGRy&#10;cy9kb3ducmV2LnhtbFBLBQYAAAAABAAEAPUAAACMAwAAAAA=&#10;" path="m,l9144,r,336804l,336804,,e" fillcolor="black" stroked="f" strokeweight="0">
                  <v:stroke miterlimit="83231f" joinstyle="miter"/>
                  <v:path arrowok="t" textboxrect="0,0,9144,336804"/>
                </v:shape>
                <v:shape id="Shape 42266" o:spid="_x0000_s1028" style="position:absolute;top:3368;width:91;height:3368;visibility:visible;mso-wrap-style:square;v-text-anchor:top" coordsize="9144,3368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Ls2FsYA&#10;AADeAAAADwAAAGRycy9kb3ducmV2LnhtbESP0WrCQBRE3wv+w3IF3+qmQaKkrlIFSwsFqfoB1+w1&#10;Cc3eDbtbk/j1XUHo4zAzZ5jlujeNuJLztWUFL9MEBHFhdc2lgtNx97wA4QOyxsYyKRjIw3o1elpi&#10;rm3H33Q9hFJECPscFVQhtLmUvqjIoJ/aljh6F+sMhihdKbXDLsJNI9MkyaTBmuNChS1tKyp+Dr9G&#10;wW34dOfj13Dym2GuL7v37rYPpVKTcf/2CiJQH/7Dj/aHVjBL0yyD+514BeTq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7Ls2FsYAAADeAAAADwAAAAAAAAAAAAAAAACYAgAAZHJz&#10;L2Rvd25yZXYueG1sUEsFBgAAAAAEAAQA9QAAAIsDAAAAAA==&#10;" path="m,l9144,r,336804l,336804,,e" fillcolor="black" stroked="f" strokeweight="0">
                  <v:stroke miterlimit="83231f" joinstyle="miter"/>
                  <v:path arrowok="t" textboxrect="0,0,9144,336804"/>
                </v:shape>
                <w10:wrap type="square"/>
              </v:group>
            </w:pict>
          </mc:Fallback>
        </mc:AlternateContent>
      </w:r>
      <w:r>
        <w:t>А) находим множители, которые уравнивают число отданных и принятых электронов:</w:t>
      </w:r>
      <w:r>
        <w:rPr>
          <w:rFonts w:ascii="Calibri" w:eastAsia="Calibri" w:hAnsi="Calibri" w:cs="Calibri"/>
        </w:rPr>
        <w:t xml:space="preserve"> </w:t>
      </w:r>
      <w:r>
        <w:t>2N</w:t>
      </w:r>
      <w:r>
        <w:rPr>
          <w:vertAlign w:val="superscript"/>
        </w:rPr>
        <w:t>-3</w:t>
      </w:r>
      <w:r>
        <w:t>-6ề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bscript"/>
        </w:rPr>
        <w:t>2</w:t>
      </w:r>
      <w:r>
        <w:rPr>
          <w:vertAlign w:val="superscript"/>
        </w:rPr>
        <w:t>0</w:t>
      </w:r>
      <w:r>
        <w:t xml:space="preserve"> 1 </w:t>
      </w:r>
    </w:p>
    <w:p w:rsidR="009D73BB" w:rsidRDefault="00A265D4">
      <w:pPr>
        <w:spacing w:after="0"/>
        <w:ind w:left="926" w:firstLine="0"/>
      </w:pP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+2</w:t>
      </w:r>
      <w:r>
        <w:t xml:space="preserve">+2 ề </w:t>
      </w:r>
      <w:r>
        <w:rPr>
          <w:rFonts w:ascii="Segoe UI Symbol" w:eastAsia="Segoe UI Symbol" w:hAnsi="Segoe UI Symbol" w:cs="Segoe UI Symbol"/>
        </w:rPr>
        <w:t>→</w:t>
      </w:r>
      <w:r>
        <w:t xml:space="preserve"> </w:t>
      </w: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0</w:t>
      </w:r>
      <w:r>
        <w:t xml:space="preserve"> 3 </w:t>
      </w:r>
    </w:p>
    <w:p w:rsidR="009D73BB" w:rsidRDefault="00A265D4">
      <w:pPr>
        <w:spacing w:after="213"/>
        <w:ind w:left="929" w:firstLine="0"/>
      </w:pPr>
      <w:r>
        <w:t xml:space="preserve">Б) алгебраически складываем уравнения </w:t>
      </w:r>
      <w:proofErr w:type="spellStart"/>
      <w:r>
        <w:t>полуреакций</w:t>
      </w:r>
      <w:proofErr w:type="spellEnd"/>
      <w:r>
        <w:t xml:space="preserve"> с учетом найденных коэффициентов:</w:t>
      </w:r>
      <w:r>
        <w:rPr>
          <w:rFonts w:ascii="Calibri" w:eastAsia="Calibri" w:hAnsi="Calibri" w:cs="Calibri"/>
        </w:rPr>
        <w:t xml:space="preserve"> </w:t>
      </w:r>
    </w:p>
    <w:p w:rsidR="009D73BB" w:rsidRDefault="00A265D4">
      <w:pPr>
        <w:spacing w:after="262"/>
        <w:ind w:left="708" w:firstLine="0"/>
      </w:pPr>
      <w:r>
        <w:t>2N</w:t>
      </w:r>
      <w:r>
        <w:rPr>
          <w:vertAlign w:val="superscript"/>
        </w:rPr>
        <w:t>-</w:t>
      </w:r>
      <w:proofErr w:type="gramStart"/>
      <w:r>
        <w:rPr>
          <w:vertAlign w:val="superscript"/>
        </w:rPr>
        <w:t xml:space="preserve">3  </w:t>
      </w:r>
      <w:r>
        <w:t>-</w:t>
      </w:r>
      <w:proofErr w:type="gramEnd"/>
      <w:r>
        <w:t xml:space="preserve"> 6ề+3Cu </w:t>
      </w:r>
      <w:r>
        <w:rPr>
          <w:vertAlign w:val="superscript"/>
        </w:rPr>
        <w:t>+2</w:t>
      </w:r>
      <w:r>
        <w:t xml:space="preserve">+6ề 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bscript"/>
        </w:rPr>
        <w:t>2</w:t>
      </w:r>
      <w:r>
        <w:t xml:space="preserve"> </w:t>
      </w:r>
      <w:r>
        <w:rPr>
          <w:vertAlign w:val="superscript"/>
        </w:rPr>
        <w:t>0</w:t>
      </w:r>
      <w:r>
        <w:t xml:space="preserve">+3Cu </w:t>
      </w:r>
      <w:r>
        <w:rPr>
          <w:vertAlign w:val="superscript"/>
        </w:rPr>
        <w:t xml:space="preserve">0 </w:t>
      </w:r>
    </w:p>
    <w:p w:rsidR="009D73BB" w:rsidRDefault="00A265D4">
      <w:pPr>
        <w:numPr>
          <w:ilvl w:val="0"/>
          <w:numId w:val="14"/>
        </w:numPr>
        <w:spacing w:after="235"/>
        <w:ind w:hanging="425"/>
      </w:pPr>
      <w:r>
        <w:t xml:space="preserve">Переносим коэффициенты из уравнения электронного баланса в молекулярное уравнение и уравниваем его: </w:t>
      </w:r>
    </w:p>
    <w:p w:rsidR="009D73BB" w:rsidRDefault="00A265D4">
      <w:pPr>
        <w:spacing w:after="230"/>
        <w:ind w:left="569" w:firstLine="0"/>
      </w:pPr>
      <w:r>
        <w:t>NH</w:t>
      </w:r>
      <w:r>
        <w:rPr>
          <w:vertAlign w:val="subscript"/>
        </w:rPr>
        <w:t>3</w:t>
      </w:r>
      <w:r>
        <w:t>+CuO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bscript"/>
        </w:rPr>
        <w:t>2</w:t>
      </w:r>
      <w:r>
        <w:t>+Cu+H</w:t>
      </w:r>
      <w:r>
        <w:rPr>
          <w:vertAlign w:val="subscript"/>
        </w:rPr>
        <w:t>2</w:t>
      </w:r>
      <w:r>
        <w:t xml:space="preserve">O – схема реакции </w:t>
      </w:r>
    </w:p>
    <w:p w:rsidR="009D73BB" w:rsidRDefault="00A265D4">
      <w:pPr>
        <w:spacing w:after="234"/>
        <w:ind w:left="708" w:firstLine="0"/>
      </w:pPr>
      <w:r>
        <w:t>2NH</w:t>
      </w:r>
      <w:r>
        <w:rPr>
          <w:vertAlign w:val="subscript"/>
        </w:rPr>
        <w:t>3</w:t>
      </w:r>
      <w:r>
        <w:t>+3CuO</w:t>
      </w:r>
      <w:r>
        <w:rPr>
          <w:rFonts w:ascii="Segoe UI Symbol" w:eastAsia="Segoe UI Symbol" w:hAnsi="Segoe UI Symbol" w:cs="Segoe UI Symbol"/>
        </w:rPr>
        <w:t>→</w:t>
      </w:r>
      <w:r>
        <w:t xml:space="preserve"> N</w:t>
      </w:r>
      <w:r>
        <w:rPr>
          <w:vertAlign w:val="subscript"/>
        </w:rPr>
        <w:t>2</w:t>
      </w:r>
      <w:r>
        <w:t>+3Cu+3H</w:t>
      </w:r>
      <w:r>
        <w:rPr>
          <w:vertAlign w:val="subscript"/>
        </w:rPr>
        <w:t>2</w:t>
      </w:r>
      <w:r>
        <w:t xml:space="preserve">O - уравнение </w:t>
      </w:r>
    </w:p>
    <w:p w:rsidR="009D73BB" w:rsidRDefault="00A265D4">
      <w:pPr>
        <w:numPr>
          <w:ilvl w:val="0"/>
          <w:numId w:val="14"/>
        </w:numPr>
        <w:spacing w:after="230" w:line="264" w:lineRule="auto"/>
        <w:ind w:hanging="425"/>
      </w:pPr>
      <w:r>
        <w:rPr>
          <w:rFonts w:ascii="Calibri" w:eastAsia="Calibri" w:hAnsi="Calibri" w:cs="Calibri"/>
        </w:rPr>
        <w:t xml:space="preserve">Указываем окислитель и восстановитель, процессы окисления и восстановления: </w:t>
      </w:r>
    </w:p>
    <w:p w:rsidR="009D73BB" w:rsidRDefault="00A265D4">
      <w:pPr>
        <w:spacing w:after="236"/>
        <w:ind w:left="929" w:firstLine="0"/>
      </w:pPr>
      <w:proofErr w:type="spellStart"/>
      <w:r>
        <w:t>Cu</w:t>
      </w:r>
      <w:proofErr w:type="spellEnd"/>
      <w:r>
        <w:t xml:space="preserve"> </w:t>
      </w:r>
      <w:r>
        <w:rPr>
          <w:vertAlign w:val="superscript"/>
        </w:rPr>
        <w:t>+2</w:t>
      </w:r>
      <w:r>
        <w:t xml:space="preserve">O </w:t>
      </w:r>
      <w:r>
        <w:rPr>
          <w:vertAlign w:val="superscript"/>
        </w:rPr>
        <w:t>-2</w:t>
      </w:r>
      <w:r>
        <w:t xml:space="preserve"> – окислитель, восстанавливается;</w:t>
      </w:r>
      <w:r>
        <w:rPr>
          <w:rFonts w:ascii="Calibri" w:eastAsia="Calibri" w:hAnsi="Calibri" w:cs="Calibri"/>
        </w:rPr>
        <w:t xml:space="preserve"> </w:t>
      </w:r>
    </w:p>
    <w:p w:rsidR="009D73BB" w:rsidRDefault="00A265D4">
      <w:pPr>
        <w:spacing w:after="237"/>
        <w:ind w:left="929" w:firstLine="0"/>
      </w:pPr>
      <w:r>
        <w:t>N</w:t>
      </w:r>
      <w:r>
        <w:rPr>
          <w:vertAlign w:val="superscript"/>
        </w:rPr>
        <w:t>-3</w:t>
      </w:r>
      <w:r>
        <w:t>H</w:t>
      </w:r>
      <w:r>
        <w:rPr>
          <w:vertAlign w:val="subscript"/>
        </w:rPr>
        <w:t>3</w:t>
      </w:r>
      <w:r>
        <w:rPr>
          <w:vertAlign w:val="superscript"/>
        </w:rPr>
        <w:t>+1</w:t>
      </w:r>
      <w:r>
        <w:t xml:space="preserve"> – восстановитель, окисляется.</w:t>
      </w:r>
      <w:r>
        <w:rPr>
          <w:rFonts w:ascii="Calibri" w:eastAsia="Calibri" w:hAnsi="Calibri" w:cs="Calibri"/>
        </w:rPr>
        <w:t xml:space="preserve"> </w:t>
      </w:r>
    </w:p>
    <w:p w:rsidR="009D73BB" w:rsidRDefault="00A265D4">
      <w:pPr>
        <w:spacing w:after="183"/>
        <w:ind w:left="929" w:firstLine="0"/>
      </w:pPr>
      <w:r>
        <w:t>Ответ: А-4.</w:t>
      </w:r>
      <w:r>
        <w:rPr>
          <w:rFonts w:ascii="Calibri" w:eastAsia="Calibri" w:hAnsi="Calibri" w:cs="Calibri"/>
        </w:rPr>
        <w:t xml:space="preserve"> </w:t>
      </w:r>
    </w:p>
    <w:p w:rsidR="009D73BB" w:rsidRDefault="00A265D4">
      <w:pPr>
        <w:spacing w:after="184" w:line="240" w:lineRule="auto"/>
        <w:ind w:left="929" w:firstLine="0"/>
        <w:jc w:val="left"/>
      </w:pPr>
      <w:r>
        <w:t xml:space="preserve"> </w:t>
      </w:r>
    </w:p>
    <w:p w:rsidR="009D73BB" w:rsidRDefault="00A265D4">
      <w:pPr>
        <w:spacing w:after="0" w:line="240" w:lineRule="auto"/>
        <w:ind w:left="0" w:firstLine="0"/>
        <w:jc w:val="left"/>
      </w:pPr>
      <w:r>
        <w:t xml:space="preserve"> </w:t>
      </w:r>
      <w:r>
        <w:br w:type="page"/>
      </w:r>
    </w:p>
    <w:p w:rsidR="009D73BB" w:rsidRDefault="00A265D4">
      <w:pPr>
        <w:pStyle w:val="1"/>
      </w:pPr>
      <w:r>
        <w:lastRenderedPageBreak/>
        <w:t xml:space="preserve">Список использованной литературы </w:t>
      </w:r>
    </w:p>
    <w:p w:rsidR="009D73BB" w:rsidRDefault="00A265D4">
      <w:pPr>
        <w:spacing w:after="53" w:line="240" w:lineRule="auto"/>
        <w:ind w:left="708" w:firstLine="0"/>
        <w:jc w:val="left"/>
      </w:pPr>
      <w:r>
        <w:t xml:space="preserve"> </w:t>
      </w:r>
    </w:p>
    <w:p w:rsidR="009D73BB" w:rsidRDefault="00A265D4">
      <w:pPr>
        <w:numPr>
          <w:ilvl w:val="0"/>
          <w:numId w:val="15"/>
        </w:numPr>
        <w:ind w:firstLine="708"/>
      </w:pPr>
      <w:r>
        <w:t xml:space="preserve">Федеральный Закон «Об образовании в Российской Федерации» от 29.12. 2012 г. № 273 </w:t>
      </w:r>
    </w:p>
    <w:p w:rsidR="009D73BB" w:rsidRDefault="00A265D4">
      <w:pPr>
        <w:numPr>
          <w:ilvl w:val="0"/>
          <w:numId w:val="15"/>
        </w:numPr>
        <w:ind w:firstLine="708"/>
      </w:pPr>
      <w:r>
        <w:t xml:space="preserve">Методические рекомендации по проектированию дополнительных общеразвивающих Программ (включая разноуровневые Программы). Письмо МИНОБРНАУКИ России от 18 ноября 2015 г. N 09-3242. </w:t>
      </w:r>
    </w:p>
    <w:p w:rsidR="009D73BB" w:rsidRDefault="00A265D4">
      <w:pPr>
        <w:numPr>
          <w:ilvl w:val="0"/>
          <w:numId w:val="15"/>
        </w:numPr>
        <w:spacing w:after="0"/>
        <w:ind w:firstLine="708"/>
      </w:pPr>
      <w:r>
        <w:t xml:space="preserve">Концепция Развития Дополнительного Образования Детей До 2030 Года, Утв. Распоряжением Правительства РФ 31.03.2022 № 678-Р. </w:t>
      </w:r>
    </w:p>
    <w:p w:rsidR="009D73BB" w:rsidRDefault="00A265D4">
      <w:pPr>
        <w:spacing w:after="0" w:line="240" w:lineRule="auto"/>
        <w:ind w:left="0" w:firstLine="0"/>
        <w:jc w:val="left"/>
      </w:pPr>
      <w:r>
        <w:t xml:space="preserve"> </w:t>
      </w:r>
    </w:p>
    <w:p w:rsidR="009D73BB" w:rsidRDefault="00A265D4">
      <w:pPr>
        <w:spacing w:after="56" w:line="240" w:lineRule="auto"/>
        <w:ind w:left="0" w:firstLine="0"/>
        <w:jc w:val="center"/>
      </w:pPr>
      <w:r>
        <w:t xml:space="preserve">  </w:t>
      </w:r>
    </w:p>
    <w:p w:rsidR="009D73BB" w:rsidRDefault="00A265D4">
      <w:pPr>
        <w:spacing w:after="52" w:line="236" w:lineRule="auto"/>
        <w:ind w:left="1248" w:hanging="10"/>
      </w:pPr>
      <w:r>
        <w:rPr>
          <w:b/>
        </w:rPr>
        <w:t>1.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 xml:space="preserve">Список рекомендованной литературы для обучающихся: </w:t>
      </w:r>
    </w:p>
    <w:p w:rsidR="009D73BB" w:rsidRDefault="00A265D4">
      <w:pPr>
        <w:numPr>
          <w:ilvl w:val="0"/>
          <w:numId w:val="16"/>
        </w:numPr>
        <w:ind w:firstLine="708"/>
      </w:pPr>
      <w:r>
        <w:t xml:space="preserve">Бухарин Ю. В. Химия живой природы. – М.: </w:t>
      </w:r>
      <w:proofErr w:type="spellStart"/>
      <w:r>
        <w:t>Росмен</w:t>
      </w:r>
      <w:proofErr w:type="spellEnd"/>
      <w:r>
        <w:t xml:space="preserve">, 2012. – 57 с. </w:t>
      </w:r>
    </w:p>
    <w:p w:rsidR="009D73BB" w:rsidRDefault="00A265D4">
      <w:pPr>
        <w:numPr>
          <w:ilvl w:val="0"/>
          <w:numId w:val="16"/>
        </w:numPr>
        <w:ind w:firstLine="708"/>
      </w:pPr>
      <w:proofErr w:type="spellStart"/>
      <w:r>
        <w:t>Зоммер</w:t>
      </w:r>
      <w:proofErr w:type="spellEnd"/>
      <w:r>
        <w:t xml:space="preserve"> К. Аккумулятор знаний по химии. – М.: Мир, 2010. – 293 с. </w:t>
      </w:r>
    </w:p>
    <w:p w:rsidR="009D73BB" w:rsidRDefault="00A265D4">
      <w:pPr>
        <w:numPr>
          <w:ilvl w:val="0"/>
          <w:numId w:val="16"/>
        </w:numPr>
        <w:ind w:firstLine="708"/>
      </w:pPr>
      <w:r>
        <w:t xml:space="preserve">Книга для чтения по неорганической химии / Сост. В. А. </w:t>
      </w:r>
      <w:proofErr w:type="spellStart"/>
      <w:r>
        <w:t>Крицман</w:t>
      </w:r>
      <w:proofErr w:type="spellEnd"/>
      <w:r>
        <w:t xml:space="preserve">. 2е изд. – М.: Просвещение, 1984. – 301 с. </w:t>
      </w:r>
    </w:p>
    <w:p w:rsidR="009D73BB" w:rsidRDefault="00A265D4">
      <w:pPr>
        <w:numPr>
          <w:ilvl w:val="0"/>
          <w:numId w:val="16"/>
        </w:numPr>
        <w:ind w:firstLine="708"/>
      </w:pPr>
      <w:r>
        <w:t xml:space="preserve">Конарев Б. Н. Любознательным о химии. – М.: Химия, 2000. – 219 с. </w:t>
      </w:r>
    </w:p>
    <w:p w:rsidR="009D73BB" w:rsidRDefault="00A265D4">
      <w:pPr>
        <w:numPr>
          <w:ilvl w:val="0"/>
          <w:numId w:val="16"/>
        </w:numPr>
        <w:ind w:firstLine="708"/>
      </w:pPr>
      <w:proofErr w:type="spellStart"/>
      <w:r>
        <w:t>Леенсон</w:t>
      </w:r>
      <w:proofErr w:type="spellEnd"/>
      <w:r>
        <w:t xml:space="preserve"> И. А. Занимательная химия. – М.: </w:t>
      </w:r>
      <w:proofErr w:type="spellStart"/>
      <w:r>
        <w:t>Росмен</w:t>
      </w:r>
      <w:proofErr w:type="spellEnd"/>
      <w:r>
        <w:t xml:space="preserve">, 2000. – 101 с. </w:t>
      </w:r>
    </w:p>
    <w:p w:rsidR="009D73BB" w:rsidRDefault="00A265D4">
      <w:pPr>
        <w:numPr>
          <w:ilvl w:val="0"/>
          <w:numId w:val="16"/>
        </w:numPr>
        <w:ind w:firstLine="708"/>
      </w:pPr>
      <w:proofErr w:type="spellStart"/>
      <w:r>
        <w:t>Лейстнер</w:t>
      </w:r>
      <w:proofErr w:type="spellEnd"/>
      <w:r>
        <w:t xml:space="preserve"> Л., </w:t>
      </w:r>
      <w:proofErr w:type="spellStart"/>
      <w:r>
        <w:t>Буйтам</w:t>
      </w:r>
      <w:proofErr w:type="spellEnd"/>
      <w:r>
        <w:t xml:space="preserve"> П. Химия в криминалистике. – М.: Мир, 1990. – 300 с. </w:t>
      </w:r>
    </w:p>
    <w:p w:rsidR="009D73BB" w:rsidRDefault="00A265D4">
      <w:pPr>
        <w:numPr>
          <w:ilvl w:val="0"/>
          <w:numId w:val="16"/>
        </w:numPr>
        <w:ind w:firstLine="708"/>
      </w:pPr>
      <w:r>
        <w:t xml:space="preserve">Ольгин О. М. Опыты без взрывов. 3-е изд. – M.: Химия, 2013. – 138 с. </w:t>
      </w:r>
    </w:p>
    <w:p w:rsidR="009D73BB" w:rsidRDefault="00A265D4">
      <w:pPr>
        <w:numPr>
          <w:ilvl w:val="0"/>
          <w:numId w:val="16"/>
        </w:numPr>
        <w:ind w:firstLine="708"/>
      </w:pPr>
      <w:proofErr w:type="spellStart"/>
      <w:r>
        <w:t>Пигучина</w:t>
      </w:r>
      <w:proofErr w:type="spellEnd"/>
      <w:r>
        <w:t xml:space="preserve"> Г. В. Повторяем химию на примерах из повседневной жизни. – М.: </w:t>
      </w:r>
      <w:proofErr w:type="spellStart"/>
      <w:r>
        <w:t>Аркти</w:t>
      </w:r>
      <w:proofErr w:type="spellEnd"/>
      <w:r>
        <w:t xml:space="preserve">, 2000. – 133 с. </w:t>
      </w:r>
    </w:p>
    <w:p w:rsidR="009D73BB" w:rsidRDefault="00A265D4">
      <w:pPr>
        <w:numPr>
          <w:ilvl w:val="0"/>
          <w:numId w:val="16"/>
        </w:numPr>
        <w:ind w:firstLine="708"/>
      </w:pPr>
      <w:r>
        <w:t xml:space="preserve">Степин Б. Д., </w:t>
      </w:r>
      <w:proofErr w:type="spellStart"/>
      <w:r>
        <w:t>Аликберова</w:t>
      </w:r>
      <w:proofErr w:type="spellEnd"/>
      <w:r>
        <w:t xml:space="preserve"> Л. Ю. Занимательные задания и эффектные опыты по химии. – М.: Дрофа, 2003. – 351 с. </w:t>
      </w:r>
    </w:p>
    <w:p w:rsidR="009D73BB" w:rsidRDefault="00A265D4">
      <w:pPr>
        <w:numPr>
          <w:ilvl w:val="0"/>
          <w:numId w:val="16"/>
        </w:numPr>
        <w:spacing w:after="0"/>
        <w:ind w:firstLine="708"/>
      </w:pPr>
      <w:r>
        <w:t xml:space="preserve">Химия (энциклопедический словарь школьника). – М.: Олма пресс, 2000. – 559 с. </w:t>
      </w:r>
    </w:p>
    <w:sectPr w:rsidR="009D73BB">
      <w:footerReference w:type="even" r:id="rId14"/>
      <w:footerReference w:type="default" r:id="rId15"/>
      <w:footerReference w:type="first" r:id="rId16"/>
      <w:pgSz w:w="11906" w:h="16838"/>
      <w:pgMar w:top="1144" w:right="845" w:bottom="1313" w:left="1702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093251" w:rsidRDefault="00093251">
      <w:pPr>
        <w:spacing w:after="0" w:line="240" w:lineRule="auto"/>
      </w:pPr>
      <w:r>
        <w:separator/>
      </w:r>
    </w:p>
  </w:endnote>
  <w:endnote w:type="continuationSeparator" w:id="0">
    <w:p w:rsidR="00093251" w:rsidRDefault="000932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1002AFF" w:usb1="C000ACF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3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265D4" w:rsidRDefault="00A265D4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3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A6436" w:rsidRPr="008A6436">
      <w:rPr>
        <w:rFonts w:ascii="Calibri" w:eastAsia="Calibri" w:hAnsi="Calibri" w:cs="Calibri"/>
        <w:noProof/>
        <w:sz w:val="22"/>
      </w:rPr>
      <w:t>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265D4" w:rsidRDefault="00A265D4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0" w:line="276" w:lineRule="auto"/>
      <w:ind w:left="0" w:firstLine="0"/>
      <w:jc w:val="left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3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18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265D4" w:rsidRDefault="00A265D4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3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A6436" w:rsidRPr="008A6436">
      <w:rPr>
        <w:rFonts w:ascii="Calibri" w:eastAsia="Calibri" w:hAnsi="Calibri" w:cs="Calibri"/>
        <w:noProof/>
        <w:sz w:val="22"/>
      </w:rPr>
      <w:t>19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265D4" w:rsidRDefault="00A265D4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0" w:line="276" w:lineRule="auto"/>
      <w:ind w:left="0" w:firstLine="0"/>
      <w:jc w:val="left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3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Calibri" w:eastAsia="Calibri" w:hAnsi="Calibri" w:cs="Calibri"/>
        <w:sz w:val="22"/>
      </w:rPr>
      <w:t>22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265D4" w:rsidRDefault="00A265D4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30" w:line="240" w:lineRule="auto"/>
      <w:ind w:left="0" w:firstLine="0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8A6436" w:rsidRPr="008A6436">
      <w:rPr>
        <w:rFonts w:ascii="Calibri" w:eastAsia="Calibri" w:hAnsi="Calibri" w:cs="Calibri"/>
        <w:noProof/>
        <w:sz w:val="22"/>
      </w:rPr>
      <w:t>21</w:t>
    </w:r>
    <w:r>
      <w:rPr>
        <w:rFonts w:ascii="Calibri" w:eastAsia="Calibri" w:hAnsi="Calibri" w:cs="Calibri"/>
        <w:sz w:val="22"/>
      </w:rPr>
      <w:fldChar w:fldCharType="end"/>
    </w:r>
    <w:r>
      <w:rPr>
        <w:rFonts w:ascii="Calibri" w:eastAsia="Calibri" w:hAnsi="Calibri" w:cs="Calibri"/>
        <w:sz w:val="22"/>
      </w:rPr>
      <w:t xml:space="preserve"> </w:t>
    </w:r>
  </w:p>
  <w:p w:rsidR="00A265D4" w:rsidRDefault="00A265D4">
    <w:pPr>
      <w:spacing w:after="0" w:line="240" w:lineRule="auto"/>
      <w:ind w:left="0" w:firstLine="0"/>
      <w:jc w:val="left"/>
    </w:pPr>
    <w:r>
      <w:rPr>
        <w:rFonts w:ascii="Calibri" w:eastAsia="Calibri" w:hAnsi="Calibri" w:cs="Calibri"/>
        <w:sz w:val="22"/>
      </w:rPr>
      <w:t xml:space="preserve"> 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265D4" w:rsidRDefault="00A265D4">
    <w:pPr>
      <w:spacing w:after="0" w:line="276" w:lineRule="auto"/>
      <w:ind w:left="0" w:firstLine="0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093251" w:rsidRDefault="00093251">
      <w:pPr>
        <w:spacing w:after="0" w:line="240" w:lineRule="auto"/>
      </w:pPr>
      <w:r>
        <w:separator/>
      </w:r>
    </w:p>
  </w:footnote>
  <w:footnote w:type="continuationSeparator" w:id="0">
    <w:p w:rsidR="00093251" w:rsidRDefault="0009325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213EA1"/>
    <w:multiLevelType w:val="hybridMultilevel"/>
    <w:tmpl w:val="DD5233C2"/>
    <w:lvl w:ilvl="0" w:tplc="11B25B64">
      <w:start w:val="1"/>
      <w:numFmt w:val="decimal"/>
      <w:lvlText w:val="%1."/>
      <w:lvlJc w:val="left"/>
      <w:pPr>
        <w:ind w:left="7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92FE9E7E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E363588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F6E47C8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69ED09A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4CF83310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EAAE87E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BA2673A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DC0A47C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0802729A"/>
    <w:multiLevelType w:val="hybridMultilevel"/>
    <w:tmpl w:val="AEEC377A"/>
    <w:lvl w:ilvl="0" w:tplc="B362480C">
      <w:start w:val="1"/>
      <w:numFmt w:val="decimal"/>
      <w:lvlText w:val="%1.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52A4C35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9CC08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33A631C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966691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9CEF4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44A292C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6E2DCE8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E9C7B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171D6CBF"/>
    <w:multiLevelType w:val="hybridMultilevel"/>
    <w:tmpl w:val="351A7F50"/>
    <w:lvl w:ilvl="0" w:tplc="A336BA74">
      <w:start w:val="1"/>
      <w:numFmt w:val="bullet"/>
      <w:lvlText w:val="–"/>
      <w:lvlJc w:val="left"/>
      <w:pPr>
        <w:ind w:left="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4CA27B4">
      <w:start w:val="1"/>
      <w:numFmt w:val="bullet"/>
      <w:lvlText w:val="o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F1A3542">
      <w:start w:val="1"/>
      <w:numFmt w:val="bullet"/>
      <w:lvlText w:val="▪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8D28A5E">
      <w:start w:val="1"/>
      <w:numFmt w:val="bullet"/>
      <w:lvlText w:val="•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2205248">
      <w:start w:val="1"/>
      <w:numFmt w:val="bullet"/>
      <w:lvlText w:val="o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DB24F22">
      <w:start w:val="1"/>
      <w:numFmt w:val="bullet"/>
      <w:lvlText w:val="▪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7A2DA72">
      <w:start w:val="1"/>
      <w:numFmt w:val="bullet"/>
      <w:lvlText w:val="•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CD2207D2">
      <w:start w:val="1"/>
      <w:numFmt w:val="bullet"/>
      <w:lvlText w:val="o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76865012">
      <w:start w:val="1"/>
      <w:numFmt w:val="bullet"/>
      <w:lvlText w:val="▪"/>
      <w:lvlJc w:val="left"/>
      <w:pPr>
        <w:ind w:left="6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E084829"/>
    <w:multiLevelType w:val="hybridMultilevel"/>
    <w:tmpl w:val="3E12C7BE"/>
    <w:lvl w:ilvl="0" w:tplc="3EE66A70">
      <w:start w:val="1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C5C4B52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A5C7CB8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09E513C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0DAF142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2CCE5752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47E6A50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1548BEC0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34EC3C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24AE5357"/>
    <w:multiLevelType w:val="hybridMultilevel"/>
    <w:tmpl w:val="05364BE8"/>
    <w:lvl w:ilvl="0" w:tplc="913C18E0">
      <w:start w:val="1"/>
      <w:numFmt w:val="decimal"/>
      <w:lvlText w:val="%1)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5EAB420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64CA5F8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974FB0C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1DE77CA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58D20A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B86E9AE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40C88504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A8ACBC2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261E7F93"/>
    <w:multiLevelType w:val="hybridMultilevel"/>
    <w:tmpl w:val="14845136"/>
    <w:lvl w:ilvl="0" w:tplc="F1A49F48">
      <w:start w:val="1"/>
      <w:numFmt w:val="bullet"/>
      <w:lvlText w:val="–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50CE378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D70816C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592773A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83B408F6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1E01832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1AA7D70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9DCAFE9E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F503796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" w15:restartNumberingAfterBreak="0">
    <w:nsid w:val="29FD1162"/>
    <w:multiLevelType w:val="hybridMultilevel"/>
    <w:tmpl w:val="0A62AEBE"/>
    <w:lvl w:ilvl="0" w:tplc="499C4642">
      <w:start w:val="1"/>
      <w:numFmt w:val="bullet"/>
      <w:lvlText w:val="–"/>
      <w:lvlJc w:val="left"/>
      <w:pPr>
        <w:ind w:left="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B0C2AA82">
      <w:start w:val="1"/>
      <w:numFmt w:val="bullet"/>
      <w:lvlText w:val="o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CE02930">
      <w:start w:val="1"/>
      <w:numFmt w:val="bullet"/>
      <w:lvlText w:val="▪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AC66FF0">
      <w:start w:val="1"/>
      <w:numFmt w:val="bullet"/>
      <w:lvlText w:val="•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C42A4B6">
      <w:start w:val="1"/>
      <w:numFmt w:val="bullet"/>
      <w:lvlText w:val="o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3BE009C">
      <w:start w:val="1"/>
      <w:numFmt w:val="bullet"/>
      <w:lvlText w:val="▪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094A4C4">
      <w:start w:val="1"/>
      <w:numFmt w:val="bullet"/>
      <w:lvlText w:val="•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729AE134">
      <w:start w:val="1"/>
      <w:numFmt w:val="bullet"/>
      <w:lvlText w:val="o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D27EAE">
      <w:start w:val="1"/>
      <w:numFmt w:val="bullet"/>
      <w:lvlText w:val="▪"/>
      <w:lvlJc w:val="left"/>
      <w:pPr>
        <w:ind w:left="6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36692279"/>
    <w:multiLevelType w:val="hybridMultilevel"/>
    <w:tmpl w:val="819824CE"/>
    <w:lvl w:ilvl="0" w:tplc="7E6C7BEC">
      <w:start w:val="1"/>
      <w:numFmt w:val="decimal"/>
      <w:lvlText w:val="%1)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FA8ECD0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1D0239E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E5686014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E9AAAEC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D4CB816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FD01B02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1DCF596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185A9338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" w15:restartNumberingAfterBreak="0">
    <w:nsid w:val="386367BC"/>
    <w:multiLevelType w:val="hybridMultilevel"/>
    <w:tmpl w:val="DCB0C9DE"/>
    <w:lvl w:ilvl="0" w:tplc="E43C7EF0">
      <w:start w:val="1"/>
      <w:numFmt w:val="bullet"/>
      <w:lvlText w:val="–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7B4861E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AA421004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D90B824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15454F0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165C0E22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4104B2A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C04EA28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30CBB50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 w15:restartNumberingAfterBreak="0">
    <w:nsid w:val="3B462708"/>
    <w:multiLevelType w:val="hybridMultilevel"/>
    <w:tmpl w:val="542C8E8E"/>
    <w:lvl w:ilvl="0" w:tplc="7638D3EE">
      <w:start w:val="1"/>
      <w:numFmt w:val="decimal"/>
      <w:lvlText w:val="%1)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CEAAEE0C">
      <w:start w:val="1"/>
      <w:numFmt w:val="lowerLetter"/>
      <w:lvlText w:val="%2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E0D838EE">
      <w:start w:val="1"/>
      <w:numFmt w:val="lowerRoman"/>
      <w:lvlText w:val="%3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92DEDADE">
      <w:start w:val="1"/>
      <w:numFmt w:val="decimal"/>
      <w:lvlText w:val="%4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17D23DC6">
      <w:start w:val="1"/>
      <w:numFmt w:val="lowerLetter"/>
      <w:lvlText w:val="%5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18602D8">
      <w:start w:val="1"/>
      <w:numFmt w:val="lowerRoman"/>
      <w:lvlText w:val="%6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FF08154">
      <w:start w:val="1"/>
      <w:numFmt w:val="decimal"/>
      <w:lvlText w:val="%7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FBB843BE">
      <w:start w:val="1"/>
      <w:numFmt w:val="lowerLetter"/>
      <w:lvlText w:val="%8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601A63AA">
      <w:start w:val="1"/>
      <w:numFmt w:val="lowerRoman"/>
      <w:lvlText w:val="%9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 w15:restartNumberingAfterBreak="0">
    <w:nsid w:val="3EFD30B4"/>
    <w:multiLevelType w:val="hybridMultilevel"/>
    <w:tmpl w:val="6F98AF1A"/>
    <w:lvl w:ilvl="0" w:tplc="F70E79EC">
      <w:start w:val="5"/>
      <w:numFmt w:val="decimal"/>
      <w:lvlText w:val="%1."/>
      <w:lvlJc w:val="left"/>
      <w:pPr>
        <w:ind w:left="99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728A90">
      <w:start w:val="1"/>
      <w:numFmt w:val="lowerLetter"/>
      <w:lvlText w:val="%2"/>
      <w:lvlJc w:val="left"/>
      <w:pPr>
        <w:ind w:left="16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465A5862">
      <w:start w:val="1"/>
      <w:numFmt w:val="lowerRoman"/>
      <w:lvlText w:val="%3"/>
      <w:lvlJc w:val="left"/>
      <w:pPr>
        <w:ind w:left="23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3BC74CA">
      <w:start w:val="1"/>
      <w:numFmt w:val="decimal"/>
      <w:lvlText w:val="%4"/>
      <w:lvlJc w:val="left"/>
      <w:pPr>
        <w:ind w:left="30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0B201E86">
      <w:start w:val="1"/>
      <w:numFmt w:val="lowerLetter"/>
      <w:lvlText w:val="%5"/>
      <w:lvlJc w:val="left"/>
      <w:pPr>
        <w:ind w:left="380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64E04B06">
      <w:start w:val="1"/>
      <w:numFmt w:val="lowerRoman"/>
      <w:lvlText w:val="%6"/>
      <w:lvlJc w:val="left"/>
      <w:pPr>
        <w:ind w:left="452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9CFAD3DA">
      <w:start w:val="1"/>
      <w:numFmt w:val="decimal"/>
      <w:lvlText w:val="%7"/>
      <w:lvlJc w:val="left"/>
      <w:pPr>
        <w:ind w:left="524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1647088">
      <w:start w:val="1"/>
      <w:numFmt w:val="lowerLetter"/>
      <w:lvlText w:val="%8"/>
      <w:lvlJc w:val="left"/>
      <w:pPr>
        <w:ind w:left="596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9DE628BC">
      <w:start w:val="1"/>
      <w:numFmt w:val="lowerRoman"/>
      <w:lvlText w:val="%9"/>
      <w:lvlJc w:val="left"/>
      <w:pPr>
        <w:ind w:left="668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579F428C"/>
    <w:multiLevelType w:val="hybridMultilevel"/>
    <w:tmpl w:val="5BE4B564"/>
    <w:lvl w:ilvl="0" w:tplc="664AA438">
      <w:start w:val="1"/>
      <w:numFmt w:val="bullet"/>
      <w:lvlText w:val="–"/>
      <w:lvlJc w:val="left"/>
      <w:pPr>
        <w:ind w:left="5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6888C53A">
      <w:start w:val="1"/>
      <w:numFmt w:val="bullet"/>
      <w:lvlText w:val="o"/>
      <w:lvlJc w:val="left"/>
      <w:pPr>
        <w:ind w:left="16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89E6FAC">
      <w:start w:val="1"/>
      <w:numFmt w:val="bullet"/>
      <w:lvlText w:val="▪"/>
      <w:lvlJc w:val="left"/>
      <w:pPr>
        <w:ind w:left="23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8BD849D4">
      <w:start w:val="1"/>
      <w:numFmt w:val="bullet"/>
      <w:lvlText w:val="•"/>
      <w:lvlJc w:val="left"/>
      <w:pPr>
        <w:ind w:left="30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6640C6E">
      <w:start w:val="1"/>
      <w:numFmt w:val="bullet"/>
      <w:lvlText w:val="o"/>
      <w:lvlJc w:val="left"/>
      <w:pPr>
        <w:ind w:left="380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94AC666">
      <w:start w:val="1"/>
      <w:numFmt w:val="bullet"/>
      <w:lvlText w:val="▪"/>
      <w:lvlJc w:val="left"/>
      <w:pPr>
        <w:ind w:left="452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C80AC3B2">
      <w:start w:val="1"/>
      <w:numFmt w:val="bullet"/>
      <w:lvlText w:val="•"/>
      <w:lvlJc w:val="left"/>
      <w:pPr>
        <w:ind w:left="524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31E0AD1A">
      <w:start w:val="1"/>
      <w:numFmt w:val="bullet"/>
      <w:lvlText w:val="o"/>
      <w:lvlJc w:val="left"/>
      <w:pPr>
        <w:ind w:left="596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9768F96">
      <w:start w:val="1"/>
      <w:numFmt w:val="bullet"/>
      <w:lvlText w:val="▪"/>
      <w:lvlJc w:val="left"/>
      <w:pPr>
        <w:ind w:left="668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 w15:restartNumberingAfterBreak="0">
    <w:nsid w:val="58FA48E6"/>
    <w:multiLevelType w:val="hybridMultilevel"/>
    <w:tmpl w:val="D17ADCCA"/>
    <w:lvl w:ilvl="0" w:tplc="B8A2C796">
      <w:start w:val="1"/>
      <w:numFmt w:val="decimal"/>
      <w:lvlText w:val="%1)"/>
      <w:lvlJc w:val="left"/>
      <w:pPr>
        <w:ind w:left="2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E6ADE4E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87CEF2C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6CE443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4E14EDD8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3246ED60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1D0298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542EEA4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C12937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3" w15:restartNumberingAfterBreak="0">
    <w:nsid w:val="65F07F49"/>
    <w:multiLevelType w:val="hybridMultilevel"/>
    <w:tmpl w:val="C830625E"/>
    <w:lvl w:ilvl="0" w:tplc="3F646A36">
      <w:start w:val="1"/>
      <w:numFmt w:val="decimal"/>
      <w:lvlText w:val="%1."/>
      <w:lvlJc w:val="left"/>
      <w:pPr>
        <w:ind w:left="1094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DA09C56">
      <w:start w:val="1"/>
      <w:numFmt w:val="lowerLetter"/>
      <w:lvlText w:val="%2"/>
      <w:lvlJc w:val="left"/>
      <w:pPr>
        <w:ind w:left="189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3FA4FF4E">
      <w:start w:val="1"/>
      <w:numFmt w:val="lowerRoman"/>
      <w:lvlText w:val="%3"/>
      <w:lvlJc w:val="left"/>
      <w:pPr>
        <w:ind w:left="261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7E656B2">
      <w:start w:val="1"/>
      <w:numFmt w:val="decimal"/>
      <w:lvlText w:val="%4"/>
      <w:lvlJc w:val="left"/>
      <w:pPr>
        <w:ind w:left="333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0C86B4E">
      <w:start w:val="1"/>
      <w:numFmt w:val="lowerLetter"/>
      <w:lvlText w:val="%5"/>
      <w:lvlJc w:val="left"/>
      <w:pPr>
        <w:ind w:left="405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0647858">
      <w:start w:val="1"/>
      <w:numFmt w:val="lowerRoman"/>
      <w:lvlText w:val="%6"/>
      <w:lvlJc w:val="left"/>
      <w:pPr>
        <w:ind w:left="477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289A0996">
      <w:start w:val="1"/>
      <w:numFmt w:val="decimal"/>
      <w:lvlText w:val="%7"/>
      <w:lvlJc w:val="left"/>
      <w:pPr>
        <w:ind w:left="549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D4C401E">
      <w:start w:val="1"/>
      <w:numFmt w:val="lowerLetter"/>
      <w:lvlText w:val="%8"/>
      <w:lvlJc w:val="left"/>
      <w:pPr>
        <w:ind w:left="621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A0AE646">
      <w:start w:val="1"/>
      <w:numFmt w:val="lowerRoman"/>
      <w:lvlText w:val="%9"/>
      <w:lvlJc w:val="left"/>
      <w:pPr>
        <w:ind w:left="6933"/>
      </w:pPr>
      <w:rPr>
        <w:rFonts w:ascii="Times New Roman" w:eastAsia="Times New Roman" w:hAnsi="Times New Roman" w:cs="Times New Roman"/>
        <w:b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 w15:restartNumberingAfterBreak="0">
    <w:nsid w:val="6E0A3879"/>
    <w:multiLevelType w:val="hybridMultilevel"/>
    <w:tmpl w:val="70A602B2"/>
    <w:lvl w:ilvl="0" w:tplc="D8D2A382">
      <w:start w:val="1"/>
      <w:numFmt w:val="decimal"/>
      <w:lvlText w:val="%1)"/>
      <w:lvlJc w:val="left"/>
      <w:pPr>
        <w:ind w:left="10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A96F1F6">
      <w:start w:val="1"/>
      <w:numFmt w:val="lowerLetter"/>
      <w:lvlText w:val="%2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72D9CC">
      <w:start w:val="1"/>
      <w:numFmt w:val="lowerRoman"/>
      <w:lvlText w:val="%3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21C87DCC">
      <w:start w:val="1"/>
      <w:numFmt w:val="decimal"/>
      <w:lvlText w:val="%4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5F7A32EC">
      <w:start w:val="1"/>
      <w:numFmt w:val="lowerLetter"/>
      <w:lvlText w:val="%5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E67E08FC">
      <w:start w:val="1"/>
      <w:numFmt w:val="lowerRoman"/>
      <w:lvlText w:val="%6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28AA97C">
      <w:start w:val="1"/>
      <w:numFmt w:val="decimal"/>
      <w:lvlText w:val="%7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6382C6F2">
      <w:start w:val="1"/>
      <w:numFmt w:val="lowerLetter"/>
      <w:lvlText w:val="%8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F03A8080">
      <w:start w:val="1"/>
      <w:numFmt w:val="lowerRoman"/>
      <w:lvlText w:val="%9"/>
      <w:lvlJc w:val="left"/>
      <w:pPr>
        <w:ind w:left="68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 w15:restartNumberingAfterBreak="0">
    <w:nsid w:val="772F0997"/>
    <w:multiLevelType w:val="hybridMultilevel"/>
    <w:tmpl w:val="2BD639DE"/>
    <w:lvl w:ilvl="0" w:tplc="8564B5FC">
      <w:start w:val="1"/>
      <w:numFmt w:val="bullet"/>
      <w:lvlText w:val="–"/>
      <w:lvlJc w:val="left"/>
      <w:pPr>
        <w:ind w:left="2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235CC722">
      <w:start w:val="1"/>
      <w:numFmt w:val="bullet"/>
      <w:lvlText w:val="o"/>
      <w:lvlJc w:val="left"/>
      <w:pPr>
        <w:ind w:left="13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1DB4F59C">
      <w:start w:val="1"/>
      <w:numFmt w:val="bullet"/>
      <w:lvlText w:val="▪"/>
      <w:lvlJc w:val="left"/>
      <w:pPr>
        <w:ind w:left="20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FE825490">
      <w:start w:val="1"/>
      <w:numFmt w:val="bullet"/>
      <w:lvlText w:val="•"/>
      <w:lvlJc w:val="left"/>
      <w:pPr>
        <w:ind w:left="27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A8BA94D6">
      <w:start w:val="1"/>
      <w:numFmt w:val="bullet"/>
      <w:lvlText w:val="o"/>
      <w:lvlJc w:val="left"/>
      <w:pPr>
        <w:ind w:left="348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E8ED3E">
      <w:start w:val="1"/>
      <w:numFmt w:val="bullet"/>
      <w:lvlText w:val="▪"/>
      <w:lvlJc w:val="left"/>
      <w:pPr>
        <w:ind w:left="420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C9A3A38">
      <w:start w:val="1"/>
      <w:numFmt w:val="bullet"/>
      <w:lvlText w:val="•"/>
      <w:lvlJc w:val="left"/>
      <w:pPr>
        <w:ind w:left="492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410C822">
      <w:start w:val="1"/>
      <w:numFmt w:val="bullet"/>
      <w:lvlText w:val="o"/>
      <w:lvlJc w:val="left"/>
      <w:pPr>
        <w:ind w:left="564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7B2D30C">
      <w:start w:val="1"/>
      <w:numFmt w:val="bullet"/>
      <w:lvlText w:val="▪"/>
      <w:lvlJc w:val="left"/>
      <w:pPr>
        <w:ind w:left="636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7ECE04C1"/>
    <w:multiLevelType w:val="hybridMultilevel"/>
    <w:tmpl w:val="24148F50"/>
    <w:lvl w:ilvl="0" w:tplc="7B609388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36AE3D80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87CF814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C3F2C4D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CE4B5C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CE4E2BB0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71146F8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64ACD96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8F52C3A6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059356570">
    <w:abstractNumId w:val="15"/>
  </w:num>
  <w:num w:numId="2" w16cid:durableId="1699163328">
    <w:abstractNumId w:val="2"/>
  </w:num>
  <w:num w:numId="3" w16cid:durableId="1122964251">
    <w:abstractNumId w:val="6"/>
  </w:num>
  <w:num w:numId="4" w16cid:durableId="241986107">
    <w:abstractNumId w:val="8"/>
  </w:num>
  <w:num w:numId="5" w16cid:durableId="1171675464">
    <w:abstractNumId w:val="7"/>
  </w:num>
  <w:num w:numId="6" w16cid:durableId="1022781436">
    <w:abstractNumId w:val="4"/>
  </w:num>
  <w:num w:numId="7" w16cid:durableId="1955748450">
    <w:abstractNumId w:val="9"/>
  </w:num>
  <w:num w:numId="8" w16cid:durableId="790437978">
    <w:abstractNumId w:val="13"/>
  </w:num>
  <w:num w:numId="9" w16cid:durableId="1940868478">
    <w:abstractNumId w:val="11"/>
  </w:num>
  <w:num w:numId="10" w16cid:durableId="1925020456">
    <w:abstractNumId w:val="16"/>
  </w:num>
  <w:num w:numId="11" w16cid:durableId="945845313">
    <w:abstractNumId w:val="5"/>
  </w:num>
  <w:num w:numId="12" w16cid:durableId="1201354759">
    <w:abstractNumId w:val="14"/>
  </w:num>
  <w:num w:numId="13" w16cid:durableId="1599437874">
    <w:abstractNumId w:val="3"/>
  </w:num>
  <w:num w:numId="14" w16cid:durableId="291982056">
    <w:abstractNumId w:val="10"/>
  </w:num>
  <w:num w:numId="15" w16cid:durableId="1801678901">
    <w:abstractNumId w:val="1"/>
  </w:num>
  <w:num w:numId="16" w16cid:durableId="11953860">
    <w:abstractNumId w:val="0"/>
  </w:num>
  <w:num w:numId="17" w16cid:durableId="1429615559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73BB"/>
    <w:rsid w:val="00093251"/>
    <w:rsid w:val="00732032"/>
    <w:rsid w:val="007C60CE"/>
    <w:rsid w:val="008A6436"/>
    <w:rsid w:val="008E7B22"/>
    <w:rsid w:val="009D73BB"/>
    <w:rsid w:val="00A265D4"/>
    <w:rsid w:val="00A37EB1"/>
    <w:rsid w:val="00DB536B"/>
    <w:rsid w:val="00FA3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0B1DB8"/>
  <w15:docId w15:val="{1F161EE2-E188-4B43-9653-66B0B8702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61" w:line="242" w:lineRule="auto"/>
      <w:ind w:left="247" w:firstLine="556"/>
      <w:jc w:val="both"/>
    </w:pPr>
    <w:rPr>
      <w:rFonts w:ascii="Times New Roman" w:eastAsia="Times New Roman" w:hAnsi="Times New Roman" w:cs="Times New Roman"/>
      <w:color w:val="000000"/>
      <w:sz w:val="28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1" w:line="246" w:lineRule="auto"/>
      <w:ind w:left="1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5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9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4.xml"/><Relationship Id="rId5" Type="http://schemas.openxmlformats.org/officeDocument/2006/relationships/webSettings" Target="webSettings.xml"/><Relationship Id="rId15" Type="http://schemas.openxmlformats.org/officeDocument/2006/relationships/footer" Target="footer8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15C034-3C41-494C-9974-1909FBDF7D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27</Pages>
  <Words>6111</Words>
  <Characters>34835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Олеся</dc:creator>
  <cp:keywords/>
  <cp:lastModifiedBy>Луиза Иващенко</cp:lastModifiedBy>
  <cp:revision>2</cp:revision>
  <dcterms:created xsi:type="dcterms:W3CDTF">2024-10-07T18:00:00Z</dcterms:created>
  <dcterms:modified xsi:type="dcterms:W3CDTF">2024-10-07T18:00:00Z</dcterms:modified>
</cp:coreProperties>
</file>